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BC" w:rsidRPr="004346BC" w:rsidRDefault="004346BC" w:rsidP="004346BC">
      <w:pPr>
        <w:pStyle w:val="1"/>
        <w:shd w:val="clear" w:color="auto" w:fill="FFFFFF"/>
        <w:spacing w:before="0" w:line="750" w:lineRule="atLeast"/>
        <w:jc w:val="center"/>
        <w:rPr>
          <w:rFonts w:ascii="Fira Sans" w:hAnsi="Fira Sans"/>
          <w:color w:val="FF0000"/>
          <w:sz w:val="66"/>
          <w:szCs w:val="66"/>
          <w:u w:val="single"/>
        </w:rPr>
      </w:pPr>
      <w:r w:rsidRPr="004346BC">
        <w:rPr>
          <w:rFonts w:ascii="Fira Sans" w:hAnsi="Fira Sans"/>
          <w:color w:val="FF0000"/>
          <w:sz w:val="66"/>
          <w:szCs w:val="66"/>
          <w:u w:val="single"/>
        </w:rPr>
        <w:t>За что школьника могут оставить на второй год — условия и решения</w:t>
      </w:r>
    </w:p>
    <w:p w:rsidR="004346BC" w:rsidRDefault="004346BC" w:rsidP="004346BC">
      <w:pPr>
        <w:shd w:val="clear" w:color="auto" w:fill="FFFFFF"/>
        <w:textAlignment w:val="top"/>
        <w:rPr>
          <w:rFonts w:ascii="Fira Sans" w:hAnsi="Fira Sans"/>
          <w:color w:val="000000"/>
          <w:sz w:val="21"/>
          <w:szCs w:val="21"/>
        </w:rPr>
      </w:pPr>
      <w:r>
        <w:rPr>
          <w:rFonts w:ascii="Fira Sans" w:hAnsi="Fira Sans"/>
          <w:color w:val="000000"/>
          <w:sz w:val="21"/>
          <w:szCs w:val="21"/>
        </w:rPr>
        <w:t> </w:t>
      </w:r>
    </w:p>
    <w:p w:rsidR="004346BC" w:rsidRPr="004346BC" w:rsidRDefault="004346BC" w:rsidP="004346BC">
      <w:pPr>
        <w:pStyle w:val="ab"/>
        <w:shd w:val="clear" w:color="auto" w:fill="FFFFFF"/>
        <w:spacing w:before="0" w:beforeAutospacing="0" w:after="225" w:afterAutospacing="0" w:line="360" w:lineRule="atLeast"/>
        <w:rPr>
          <w:rFonts w:ascii="Noto Serif" w:hAnsi="Noto Serif"/>
          <w:color w:val="000000"/>
          <w:sz w:val="28"/>
          <w:szCs w:val="28"/>
        </w:rPr>
      </w:pPr>
      <w:r w:rsidRPr="004346BC">
        <w:rPr>
          <w:rFonts w:ascii="Noto Serif" w:hAnsi="Noto Serif"/>
          <w:color w:val="000000"/>
          <w:sz w:val="28"/>
          <w:szCs w:val="28"/>
        </w:rPr>
        <w:t xml:space="preserve">За плохую успеваемость, академические задолженности и несоблюдение дисциплины школьнику может грозить повторное прохождение программы года. Остаться на второй год боятся многие ученики, но в каких случаях такое решение действительно оправданно — </w:t>
      </w:r>
      <w:r w:rsidRPr="00A569F1">
        <w:rPr>
          <w:rFonts w:ascii="Noto Serif" w:hAnsi="Noto Serif"/>
          <w:b/>
          <w:color w:val="000000"/>
          <w:sz w:val="28"/>
          <w:szCs w:val="28"/>
          <w:u w:val="single"/>
        </w:rPr>
        <w:t>объясняют «Известия».</w:t>
      </w:r>
    </w:p>
    <w:p w:rsidR="004346BC" w:rsidRPr="004346BC" w:rsidRDefault="004346BC" w:rsidP="004346BC">
      <w:pPr>
        <w:pStyle w:val="2"/>
        <w:shd w:val="clear" w:color="auto" w:fill="FFFFFF"/>
        <w:spacing w:before="240" w:line="480" w:lineRule="atLeast"/>
        <w:rPr>
          <w:rFonts w:ascii="Fira Sans" w:hAnsi="Fira Sans"/>
          <w:bCs w:val="0"/>
          <w:color w:val="000000"/>
          <w:sz w:val="28"/>
          <w:szCs w:val="28"/>
        </w:rPr>
      </w:pPr>
      <w:r w:rsidRPr="004346BC">
        <w:rPr>
          <w:rFonts w:ascii="Fira Sans" w:hAnsi="Fira Sans"/>
          <w:bCs w:val="0"/>
          <w:color w:val="000000"/>
          <w:sz w:val="28"/>
          <w:szCs w:val="28"/>
        </w:rPr>
        <w:t>За что могут оставить на второй год в школе в 2023 году — условия</w:t>
      </w:r>
    </w:p>
    <w:p w:rsidR="004346BC" w:rsidRPr="004346BC" w:rsidRDefault="004346BC" w:rsidP="004346BC">
      <w:pPr>
        <w:pStyle w:val="ab"/>
        <w:shd w:val="clear" w:color="auto" w:fill="FFFFFF"/>
        <w:spacing w:before="0" w:beforeAutospacing="0" w:after="225" w:afterAutospacing="0" w:line="360" w:lineRule="atLeast"/>
        <w:rPr>
          <w:rFonts w:ascii="Noto Serif" w:hAnsi="Noto Serif"/>
          <w:color w:val="000000"/>
          <w:sz w:val="28"/>
          <w:szCs w:val="28"/>
        </w:rPr>
      </w:pPr>
      <w:r w:rsidRPr="004346BC">
        <w:rPr>
          <w:rFonts w:ascii="Noto Serif" w:hAnsi="Noto Serif"/>
          <w:color w:val="000000"/>
          <w:sz w:val="28"/>
          <w:szCs w:val="28"/>
        </w:rPr>
        <w:t>Меры наказания для нерадивого ученика регламентируются статьей 58 Федерального закона № 273-ФЗ «Об образовании в Российской Федерации». В соответствии с ней, для того чтобы оставить школьника на второй год, должно выполняться одно из условий:</w:t>
      </w:r>
    </w:p>
    <w:p w:rsidR="004346BC" w:rsidRPr="004346BC" w:rsidRDefault="004346BC" w:rsidP="004346BC">
      <w:pPr>
        <w:numPr>
          <w:ilvl w:val="0"/>
          <w:numId w:val="2"/>
        </w:numPr>
        <w:shd w:val="clear" w:color="auto" w:fill="FFFFFF"/>
        <w:spacing w:after="0" w:line="360" w:lineRule="atLeast"/>
        <w:ind w:left="0"/>
        <w:rPr>
          <w:rFonts w:ascii="Noto Serif" w:hAnsi="Noto Serif"/>
          <w:color w:val="000000"/>
          <w:sz w:val="28"/>
          <w:szCs w:val="28"/>
        </w:rPr>
      </w:pPr>
      <w:r w:rsidRPr="004346BC">
        <w:rPr>
          <w:rFonts w:ascii="Noto Serif" w:hAnsi="Noto Serif"/>
          <w:color w:val="000000"/>
          <w:sz w:val="28"/>
          <w:szCs w:val="28"/>
        </w:rPr>
        <w:t>наличие академической задолженности;</w:t>
      </w:r>
    </w:p>
    <w:p w:rsidR="004346BC" w:rsidRPr="004346BC" w:rsidRDefault="004346BC" w:rsidP="004346BC">
      <w:pPr>
        <w:numPr>
          <w:ilvl w:val="0"/>
          <w:numId w:val="2"/>
        </w:numPr>
        <w:shd w:val="clear" w:color="auto" w:fill="FFFFFF"/>
        <w:spacing w:after="0" w:line="360" w:lineRule="atLeast"/>
        <w:ind w:left="0"/>
        <w:rPr>
          <w:rFonts w:ascii="Noto Serif" w:hAnsi="Noto Serif"/>
          <w:color w:val="000000"/>
          <w:sz w:val="28"/>
          <w:szCs w:val="28"/>
        </w:rPr>
      </w:pPr>
      <w:r w:rsidRPr="004346BC">
        <w:rPr>
          <w:rFonts w:ascii="Noto Serif" w:hAnsi="Noto Serif"/>
          <w:color w:val="000000"/>
          <w:sz w:val="28"/>
          <w:szCs w:val="28"/>
        </w:rPr>
        <w:t>неспособность закрыть задолженность в течение 12 месяцев;</w:t>
      </w:r>
    </w:p>
    <w:p w:rsidR="004346BC" w:rsidRPr="004346BC" w:rsidRDefault="004346BC" w:rsidP="004346BC">
      <w:pPr>
        <w:numPr>
          <w:ilvl w:val="0"/>
          <w:numId w:val="2"/>
        </w:numPr>
        <w:shd w:val="clear" w:color="auto" w:fill="FFFFFF"/>
        <w:spacing w:after="0" w:line="360" w:lineRule="atLeast"/>
        <w:ind w:left="0"/>
        <w:rPr>
          <w:rFonts w:ascii="Noto Serif" w:hAnsi="Noto Serif"/>
          <w:color w:val="000000"/>
          <w:sz w:val="28"/>
          <w:szCs w:val="28"/>
        </w:rPr>
      </w:pPr>
      <w:r w:rsidRPr="004346BC">
        <w:rPr>
          <w:rFonts w:ascii="Noto Serif" w:hAnsi="Noto Serif"/>
          <w:color w:val="000000"/>
          <w:sz w:val="28"/>
          <w:szCs w:val="28"/>
        </w:rPr>
        <w:t>согласие родителей в письменном виде.</w:t>
      </w:r>
    </w:p>
    <w:p w:rsidR="004346BC" w:rsidRPr="004346BC" w:rsidRDefault="004346BC" w:rsidP="004346BC">
      <w:pPr>
        <w:pStyle w:val="ab"/>
        <w:shd w:val="clear" w:color="auto" w:fill="FFFFFF"/>
        <w:spacing w:before="0" w:beforeAutospacing="0" w:after="225" w:afterAutospacing="0" w:line="360" w:lineRule="atLeast"/>
        <w:rPr>
          <w:rFonts w:ascii="Noto Serif" w:hAnsi="Noto Serif"/>
          <w:color w:val="000000"/>
          <w:sz w:val="28"/>
          <w:szCs w:val="28"/>
        </w:rPr>
      </w:pPr>
      <w:r w:rsidRPr="004346BC">
        <w:rPr>
          <w:rFonts w:ascii="Noto Serif" w:hAnsi="Noto Serif"/>
          <w:color w:val="000000"/>
          <w:sz w:val="28"/>
          <w:szCs w:val="28"/>
        </w:rPr>
        <w:t>Без последнего пункта оставить ученика на второй год невозможно, если речь не идет о переходных классах — четвертом, девятом и одиннадцатом. Учеников, которые не справились с освоением программы в этих классах, могут отправить на повторное обучение и без согласия на то семьи.</w:t>
      </w:r>
    </w:p>
    <w:p w:rsidR="004346BC" w:rsidRPr="004346BC" w:rsidRDefault="004346BC" w:rsidP="004346BC">
      <w:pPr>
        <w:pStyle w:val="2"/>
        <w:shd w:val="clear" w:color="auto" w:fill="FFFFFF"/>
        <w:spacing w:before="240" w:line="480" w:lineRule="atLeast"/>
        <w:rPr>
          <w:rFonts w:ascii="Fira Sans" w:hAnsi="Fira Sans"/>
          <w:bCs w:val="0"/>
          <w:color w:val="000000"/>
          <w:sz w:val="28"/>
          <w:szCs w:val="28"/>
        </w:rPr>
      </w:pPr>
      <w:r w:rsidRPr="004346BC">
        <w:rPr>
          <w:rFonts w:ascii="Fira Sans" w:hAnsi="Fira Sans"/>
          <w:bCs w:val="0"/>
          <w:color w:val="000000"/>
          <w:sz w:val="28"/>
          <w:szCs w:val="28"/>
        </w:rPr>
        <w:t>Что такое академическая задолженность</w:t>
      </w:r>
    </w:p>
    <w:p w:rsidR="004346BC" w:rsidRPr="004346BC" w:rsidRDefault="004346BC" w:rsidP="004346BC">
      <w:pPr>
        <w:pStyle w:val="ab"/>
        <w:shd w:val="clear" w:color="auto" w:fill="FFFFFF"/>
        <w:spacing w:before="0" w:beforeAutospacing="0" w:after="225" w:afterAutospacing="0" w:line="360" w:lineRule="atLeast"/>
        <w:rPr>
          <w:rFonts w:ascii="Noto Serif" w:hAnsi="Noto Serif"/>
          <w:color w:val="000000"/>
          <w:sz w:val="28"/>
          <w:szCs w:val="28"/>
        </w:rPr>
      </w:pPr>
      <w:r w:rsidRPr="004346BC">
        <w:rPr>
          <w:rFonts w:ascii="Noto Serif" w:hAnsi="Noto Serif"/>
          <w:color w:val="000000"/>
          <w:sz w:val="28"/>
          <w:szCs w:val="28"/>
        </w:rPr>
        <w:t>Под академической задолженностью понимаются не только двойки по одной или нескольким дисциплинам. Она возникает и в том случае, если ученик пропускал большое количество занятий.</w:t>
      </w:r>
    </w:p>
    <w:p w:rsidR="004346BC" w:rsidRPr="004346BC" w:rsidRDefault="00C95622" w:rsidP="004346BC">
      <w:pPr>
        <w:shd w:val="clear" w:color="auto" w:fill="FFFFFF"/>
        <w:rPr>
          <w:rFonts w:ascii="Fira Sans" w:hAnsi="Fira Sans"/>
          <w:color w:val="0000FF"/>
          <w:sz w:val="28"/>
          <w:szCs w:val="28"/>
        </w:rPr>
      </w:pPr>
      <w:r w:rsidRPr="004346BC">
        <w:rPr>
          <w:rFonts w:ascii="Fira Sans" w:hAnsi="Fira Sans"/>
          <w:color w:val="000000"/>
          <w:sz w:val="28"/>
          <w:szCs w:val="28"/>
        </w:rPr>
        <w:fldChar w:fldCharType="begin"/>
      </w:r>
      <w:r w:rsidR="004346BC" w:rsidRPr="004346BC">
        <w:rPr>
          <w:rFonts w:ascii="Fira Sans" w:hAnsi="Fira Sans"/>
          <w:color w:val="000000"/>
          <w:sz w:val="28"/>
          <w:szCs w:val="28"/>
        </w:rPr>
        <w:instrText xml:space="preserve"> HYPERLINK "https://iz.ru/1599794/sergei-gurianov/obidennoe-iavlenie-shkoly-predlozhili-otcenivat-po-urovniu-bullinga" </w:instrText>
      </w:r>
      <w:r w:rsidRPr="004346BC">
        <w:rPr>
          <w:rFonts w:ascii="Fira Sans" w:hAnsi="Fira Sans"/>
          <w:color w:val="000000"/>
          <w:sz w:val="28"/>
          <w:szCs w:val="28"/>
        </w:rPr>
        <w:fldChar w:fldCharType="separate"/>
      </w:r>
    </w:p>
    <w:p w:rsidR="004346BC" w:rsidRPr="004346BC" w:rsidRDefault="004346BC" w:rsidP="004346BC">
      <w:pPr>
        <w:shd w:val="clear" w:color="auto" w:fill="FFFFFF"/>
        <w:spacing w:line="330" w:lineRule="atLeast"/>
        <w:rPr>
          <w:rFonts w:ascii="Fira Sans" w:hAnsi="Fira Sans"/>
          <w:b/>
          <w:bCs/>
          <w:color w:val="000000"/>
          <w:sz w:val="28"/>
          <w:szCs w:val="28"/>
        </w:rPr>
      </w:pPr>
      <w:r w:rsidRPr="004346BC">
        <w:rPr>
          <w:rFonts w:ascii="Fira Sans" w:hAnsi="Fira Sans"/>
          <w:b/>
          <w:bCs/>
          <w:color w:val="000000"/>
          <w:sz w:val="28"/>
          <w:szCs w:val="28"/>
        </w:rPr>
        <w:t>Обиденное явление: школы предложили оценивать по уровню буллинга</w:t>
      </w:r>
    </w:p>
    <w:p w:rsidR="004346BC" w:rsidRPr="004346BC" w:rsidRDefault="004346BC" w:rsidP="004346BC">
      <w:pPr>
        <w:shd w:val="clear" w:color="auto" w:fill="FFFFFF"/>
        <w:spacing w:line="285" w:lineRule="atLeast"/>
        <w:rPr>
          <w:rFonts w:ascii="Fira Sans" w:hAnsi="Fira Sans"/>
          <w:color w:val="000000"/>
          <w:sz w:val="28"/>
          <w:szCs w:val="28"/>
        </w:rPr>
      </w:pPr>
      <w:r w:rsidRPr="004346BC">
        <w:rPr>
          <w:rFonts w:ascii="Fira Sans" w:hAnsi="Fira Sans"/>
          <w:color w:val="000000"/>
          <w:sz w:val="28"/>
          <w:szCs w:val="28"/>
        </w:rPr>
        <w:t>В Госдуме предложили анонимно опрашивать учеников, чтобы узнать, сталкиваются ли они с травлей.</w:t>
      </w:r>
    </w:p>
    <w:p w:rsidR="004346BC" w:rsidRPr="004346BC" w:rsidRDefault="00C95622" w:rsidP="004346BC">
      <w:pPr>
        <w:shd w:val="clear" w:color="auto" w:fill="FFFFFF"/>
        <w:spacing w:line="240" w:lineRule="auto"/>
        <w:rPr>
          <w:rFonts w:ascii="Fira Sans" w:hAnsi="Fira Sans"/>
          <w:color w:val="000000"/>
          <w:sz w:val="28"/>
          <w:szCs w:val="28"/>
        </w:rPr>
      </w:pPr>
      <w:r w:rsidRPr="004346BC">
        <w:rPr>
          <w:rFonts w:ascii="Fira Sans" w:hAnsi="Fira Sans"/>
          <w:color w:val="000000"/>
          <w:sz w:val="28"/>
          <w:szCs w:val="28"/>
        </w:rPr>
        <w:fldChar w:fldCharType="end"/>
      </w:r>
    </w:p>
    <w:p w:rsidR="004346BC" w:rsidRPr="004346BC" w:rsidRDefault="004346BC" w:rsidP="004346BC">
      <w:pPr>
        <w:pStyle w:val="ab"/>
        <w:shd w:val="clear" w:color="auto" w:fill="FFFFFF"/>
        <w:spacing w:before="0" w:beforeAutospacing="0" w:after="225" w:afterAutospacing="0" w:line="360" w:lineRule="atLeast"/>
        <w:rPr>
          <w:rFonts w:ascii="Noto Serif" w:hAnsi="Noto Serif"/>
          <w:color w:val="000000"/>
          <w:sz w:val="28"/>
          <w:szCs w:val="28"/>
        </w:rPr>
      </w:pPr>
      <w:r w:rsidRPr="004346BC">
        <w:rPr>
          <w:rFonts w:ascii="Noto Serif" w:hAnsi="Noto Serif"/>
          <w:color w:val="000000"/>
          <w:sz w:val="28"/>
          <w:szCs w:val="28"/>
        </w:rPr>
        <w:lastRenderedPageBreak/>
        <w:t>Как правило, ученика не сразу записывают во второгодники. Школьнику дают шанс реабилитироваться и закрыть задолженность, сдавая работы и выполняя индивидуальные задания от учителя.</w:t>
      </w:r>
    </w:p>
    <w:p w:rsidR="004346BC" w:rsidRPr="004346BC" w:rsidRDefault="004346BC" w:rsidP="004346BC">
      <w:pPr>
        <w:pStyle w:val="2"/>
        <w:shd w:val="clear" w:color="auto" w:fill="FFFFFF"/>
        <w:spacing w:before="240" w:line="480" w:lineRule="atLeast"/>
        <w:rPr>
          <w:rFonts w:ascii="Fira Sans" w:hAnsi="Fira Sans"/>
          <w:bCs w:val="0"/>
          <w:color w:val="000000"/>
          <w:sz w:val="28"/>
          <w:szCs w:val="28"/>
        </w:rPr>
      </w:pPr>
      <w:r w:rsidRPr="004346BC">
        <w:rPr>
          <w:rFonts w:ascii="Fira Sans" w:hAnsi="Fira Sans"/>
          <w:bCs w:val="0"/>
          <w:color w:val="000000"/>
          <w:sz w:val="28"/>
          <w:szCs w:val="28"/>
        </w:rPr>
        <w:t>Могут ли ученика оставить на второй год в 2023 году</w:t>
      </w:r>
    </w:p>
    <w:p w:rsidR="004346BC" w:rsidRPr="004346BC" w:rsidRDefault="004346BC" w:rsidP="004346BC">
      <w:pPr>
        <w:pStyle w:val="ab"/>
        <w:shd w:val="clear" w:color="auto" w:fill="FFFFFF"/>
        <w:spacing w:before="0" w:beforeAutospacing="0" w:after="225" w:afterAutospacing="0" w:line="360" w:lineRule="atLeast"/>
        <w:rPr>
          <w:rFonts w:ascii="Noto Serif" w:hAnsi="Noto Serif"/>
          <w:color w:val="000000"/>
          <w:sz w:val="28"/>
          <w:szCs w:val="28"/>
        </w:rPr>
      </w:pPr>
      <w:r w:rsidRPr="004346BC">
        <w:rPr>
          <w:rFonts w:ascii="Noto Serif" w:hAnsi="Noto Serif"/>
          <w:color w:val="000000"/>
          <w:sz w:val="28"/>
          <w:szCs w:val="28"/>
        </w:rPr>
        <w:t>Чаще всего школа дает ученикам шанс на то, чтобы нагнать программу. Второгодники неблагоприятно влияют на рейтинг школы, поэтому администрация обычно идет навстречу, согласовывает график индивидуальных консультаций, дает несколько попыток пересдать образовавшийся долг.</w:t>
      </w:r>
    </w:p>
    <w:p w:rsidR="004346BC" w:rsidRPr="004346BC" w:rsidRDefault="004346BC" w:rsidP="004346BC">
      <w:pPr>
        <w:pStyle w:val="ab"/>
        <w:shd w:val="clear" w:color="auto" w:fill="FFFFFF"/>
        <w:spacing w:before="0" w:beforeAutospacing="0" w:after="225" w:afterAutospacing="0" w:line="360" w:lineRule="atLeast"/>
        <w:rPr>
          <w:rFonts w:ascii="Noto Serif" w:hAnsi="Noto Serif"/>
          <w:color w:val="000000"/>
          <w:sz w:val="28"/>
          <w:szCs w:val="28"/>
        </w:rPr>
      </w:pPr>
      <w:r w:rsidRPr="004346BC">
        <w:rPr>
          <w:rFonts w:ascii="Noto Serif" w:hAnsi="Noto Serif"/>
          <w:color w:val="000000"/>
          <w:sz w:val="28"/>
          <w:szCs w:val="28"/>
        </w:rPr>
        <w:t>Однако такая вероятность всё же остается. Кроме того, если ребенок не поспевает за школьной программой, он может перейти на индивидуальный план обучения или семейное образование.</w:t>
      </w:r>
    </w:p>
    <w:p w:rsidR="004346BC" w:rsidRPr="004346BC" w:rsidRDefault="004346BC" w:rsidP="004346BC">
      <w:pPr>
        <w:pStyle w:val="2"/>
        <w:shd w:val="clear" w:color="auto" w:fill="FFFFFF"/>
        <w:spacing w:before="240" w:line="480" w:lineRule="atLeast"/>
        <w:rPr>
          <w:rFonts w:ascii="Fira Sans" w:hAnsi="Fira Sans"/>
          <w:bCs w:val="0"/>
          <w:color w:val="000000"/>
          <w:sz w:val="28"/>
          <w:szCs w:val="28"/>
        </w:rPr>
      </w:pPr>
      <w:r w:rsidRPr="004346BC">
        <w:rPr>
          <w:rFonts w:ascii="Fira Sans" w:hAnsi="Fira Sans"/>
          <w:bCs w:val="0"/>
          <w:color w:val="000000"/>
          <w:sz w:val="28"/>
          <w:szCs w:val="28"/>
        </w:rPr>
        <w:t>Сколько двоек нужно, чтобы остаться на второй год</w:t>
      </w:r>
    </w:p>
    <w:p w:rsidR="004346BC" w:rsidRPr="004346BC" w:rsidRDefault="004346BC" w:rsidP="004346BC">
      <w:pPr>
        <w:pStyle w:val="ab"/>
        <w:shd w:val="clear" w:color="auto" w:fill="FFFFFF"/>
        <w:spacing w:before="0" w:beforeAutospacing="0" w:after="225" w:afterAutospacing="0" w:line="360" w:lineRule="atLeast"/>
        <w:rPr>
          <w:rFonts w:ascii="Noto Serif" w:hAnsi="Noto Serif"/>
          <w:color w:val="000000"/>
          <w:sz w:val="28"/>
          <w:szCs w:val="28"/>
        </w:rPr>
      </w:pPr>
      <w:r w:rsidRPr="004346BC">
        <w:rPr>
          <w:rFonts w:ascii="Noto Serif" w:hAnsi="Noto Serif"/>
          <w:color w:val="000000"/>
          <w:sz w:val="28"/>
          <w:szCs w:val="28"/>
        </w:rPr>
        <w:t>Максимальное количество неудовлетворительных оценок в четверти — две, а за год должно быть не больше одной.</w:t>
      </w:r>
    </w:p>
    <w:p w:rsidR="004346BC" w:rsidRPr="004346BC" w:rsidRDefault="004346BC" w:rsidP="004346BC">
      <w:pPr>
        <w:pStyle w:val="ab"/>
        <w:shd w:val="clear" w:color="auto" w:fill="FFFFFF"/>
        <w:spacing w:before="0" w:beforeAutospacing="0" w:after="0" w:afterAutospacing="0" w:line="360" w:lineRule="atLeast"/>
        <w:rPr>
          <w:rFonts w:ascii="Noto Serif" w:hAnsi="Noto Serif"/>
          <w:color w:val="000000"/>
          <w:sz w:val="28"/>
          <w:szCs w:val="28"/>
        </w:rPr>
      </w:pPr>
      <w:r w:rsidRPr="004346BC">
        <w:rPr>
          <w:rFonts w:ascii="Noto Serif" w:hAnsi="Noto Serif"/>
          <w:color w:val="000000"/>
          <w:sz w:val="28"/>
          <w:szCs w:val="28"/>
        </w:rPr>
        <w:t>Ранее «Известия» рассказали, какие </w:t>
      </w:r>
      <w:hyperlink r:id="rId7" w:tgtFrame="_blank" w:history="1">
        <w:r w:rsidRPr="004346BC">
          <w:rPr>
            <w:rStyle w:val="a5"/>
            <w:rFonts w:ascii="Noto Serif" w:hAnsi="Noto Serif"/>
            <w:color w:val="5B3F7A"/>
            <w:sz w:val="28"/>
            <w:szCs w:val="28"/>
          </w:rPr>
          <w:t>медицинские обследования</w:t>
        </w:r>
      </w:hyperlink>
      <w:r w:rsidRPr="004346BC">
        <w:rPr>
          <w:rFonts w:ascii="Noto Serif" w:hAnsi="Noto Serif"/>
          <w:color w:val="000000"/>
          <w:sz w:val="28"/>
          <w:szCs w:val="28"/>
        </w:rPr>
        <w:t> требуется пройти ребенку перед походом в первый класс.</w:t>
      </w:r>
    </w:p>
    <w:p w:rsidR="00C178E1" w:rsidRPr="004346BC" w:rsidRDefault="00C178E1" w:rsidP="00B53A41">
      <w:pPr>
        <w:jc w:val="both"/>
        <w:rPr>
          <w:rFonts w:ascii="Times New Roman" w:hAnsi="Times New Roman" w:cs="Times New Roman"/>
          <w:sz w:val="28"/>
          <w:szCs w:val="28"/>
        </w:rPr>
      </w:pPr>
    </w:p>
    <w:sectPr w:rsidR="00C178E1" w:rsidRPr="004346BC" w:rsidSect="0026087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3C5" w:rsidRDefault="004503C5" w:rsidP="00136930">
      <w:pPr>
        <w:spacing w:after="0" w:line="240" w:lineRule="auto"/>
      </w:pPr>
      <w:r>
        <w:separator/>
      </w:r>
    </w:p>
  </w:endnote>
  <w:endnote w:type="continuationSeparator" w:id="1">
    <w:p w:rsidR="004503C5" w:rsidRDefault="004503C5" w:rsidP="00136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1" w:rsidRDefault="00C178E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271"/>
      <w:docPartObj>
        <w:docPartGallery w:val="Page Numbers (Bottom of Page)"/>
        <w:docPartUnique/>
      </w:docPartObj>
    </w:sdtPr>
    <w:sdtContent>
      <w:p w:rsidR="00C178E1" w:rsidRDefault="00C95622">
        <w:pPr>
          <w:pStyle w:val="a9"/>
          <w:jc w:val="right"/>
        </w:pPr>
        <w:fldSimple w:instr=" PAGE   \* MERGEFORMAT ">
          <w:r w:rsidR="00A569F1">
            <w:rPr>
              <w:noProof/>
            </w:rPr>
            <w:t>1</w:t>
          </w:r>
        </w:fldSimple>
      </w:p>
    </w:sdtContent>
  </w:sdt>
  <w:p w:rsidR="00C178E1" w:rsidRDefault="00C178E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1" w:rsidRDefault="00C178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3C5" w:rsidRDefault="004503C5" w:rsidP="00136930">
      <w:pPr>
        <w:spacing w:after="0" w:line="240" w:lineRule="auto"/>
      </w:pPr>
      <w:r>
        <w:separator/>
      </w:r>
    </w:p>
  </w:footnote>
  <w:footnote w:type="continuationSeparator" w:id="1">
    <w:p w:rsidR="004503C5" w:rsidRDefault="004503C5" w:rsidP="00136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1" w:rsidRDefault="00C178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1" w:rsidRDefault="00C178E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1" w:rsidRDefault="00C178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3017"/>
    <w:multiLevelType w:val="multilevel"/>
    <w:tmpl w:val="19EC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F6AA8"/>
    <w:multiLevelType w:val="multilevel"/>
    <w:tmpl w:val="1A40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2DF1"/>
    <w:rsid w:val="000F2B6F"/>
    <w:rsid w:val="00136930"/>
    <w:rsid w:val="001F49BD"/>
    <w:rsid w:val="0025722C"/>
    <w:rsid w:val="0026087A"/>
    <w:rsid w:val="002F03ED"/>
    <w:rsid w:val="002F5215"/>
    <w:rsid w:val="00345D97"/>
    <w:rsid w:val="00351807"/>
    <w:rsid w:val="00376534"/>
    <w:rsid w:val="003E2DF1"/>
    <w:rsid w:val="00410114"/>
    <w:rsid w:val="004174C2"/>
    <w:rsid w:val="0043070A"/>
    <w:rsid w:val="004346BC"/>
    <w:rsid w:val="004503C5"/>
    <w:rsid w:val="004A64DC"/>
    <w:rsid w:val="005548F3"/>
    <w:rsid w:val="00570442"/>
    <w:rsid w:val="005A128A"/>
    <w:rsid w:val="005C5719"/>
    <w:rsid w:val="0064650D"/>
    <w:rsid w:val="00680988"/>
    <w:rsid w:val="006F3C40"/>
    <w:rsid w:val="0081091B"/>
    <w:rsid w:val="009F016C"/>
    <w:rsid w:val="00A114CA"/>
    <w:rsid w:val="00A569F1"/>
    <w:rsid w:val="00AB459F"/>
    <w:rsid w:val="00AD5844"/>
    <w:rsid w:val="00B53A41"/>
    <w:rsid w:val="00B863A8"/>
    <w:rsid w:val="00C14A58"/>
    <w:rsid w:val="00C178E1"/>
    <w:rsid w:val="00C95622"/>
    <w:rsid w:val="00CA333B"/>
    <w:rsid w:val="00D52CEF"/>
    <w:rsid w:val="00D96866"/>
    <w:rsid w:val="00E672CE"/>
    <w:rsid w:val="00E97C97"/>
    <w:rsid w:val="00EA1C4F"/>
    <w:rsid w:val="00EC749C"/>
    <w:rsid w:val="00F04DA9"/>
    <w:rsid w:val="00FD06D0"/>
    <w:rsid w:val="00FD4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7A"/>
  </w:style>
  <w:style w:type="paragraph" w:styleId="1">
    <w:name w:val="heading 1"/>
    <w:basedOn w:val="a"/>
    <w:next w:val="a"/>
    <w:link w:val="10"/>
    <w:uiPriority w:val="9"/>
    <w:qFormat/>
    <w:rsid w:val="00434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4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0F2B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DF1"/>
    <w:rPr>
      <w:rFonts w:ascii="Tahoma" w:hAnsi="Tahoma" w:cs="Tahoma"/>
      <w:sz w:val="16"/>
      <w:szCs w:val="16"/>
    </w:rPr>
  </w:style>
  <w:style w:type="character" w:styleId="a5">
    <w:name w:val="Hyperlink"/>
    <w:basedOn w:val="a0"/>
    <w:uiPriority w:val="99"/>
    <w:semiHidden/>
    <w:unhideWhenUsed/>
    <w:rsid w:val="003E2DF1"/>
    <w:rPr>
      <w:color w:val="0000FF"/>
      <w:u w:val="single"/>
    </w:rPr>
  </w:style>
  <w:style w:type="character" w:styleId="a6">
    <w:name w:val="Strong"/>
    <w:basedOn w:val="a0"/>
    <w:uiPriority w:val="22"/>
    <w:qFormat/>
    <w:rsid w:val="000F2B6F"/>
    <w:rPr>
      <w:b/>
      <w:bCs/>
    </w:rPr>
  </w:style>
  <w:style w:type="character" w:customStyle="1" w:styleId="50">
    <w:name w:val="Заголовок 5 Знак"/>
    <w:basedOn w:val="a0"/>
    <w:link w:val="5"/>
    <w:uiPriority w:val="9"/>
    <w:rsid w:val="000F2B6F"/>
    <w:rPr>
      <w:rFonts w:ascii="Times New Roman" w:eastAsia="Times New Roman" w:hAnsi="Times New Roman" w:cs="Times New Roman"/>
      <w:b/>
      <w:bCs/>
      <w:sz w:val="20"/>
      <w:szCs w:val="20"/>
    </w:rPr>
  </w:style>
  <w:style w:type="character" w:customStyle="1" w:styleId="leftmenuitemlabel">
    <w:name w:val="leftmenu__itemlabel"/>
    <w:basedOn w:val="a0"/>
    <w:rsid w:val="000F2B6F"/>
  </w:style>
  <w:style w:type="character" w:customStyle="1" w:styleId="uirmenulabel-text">
    <w:name w:val="ui_rmenu_label-text"/>
    <w:basedOn w:val="a0"/>
    <w:rsid w:val="000F2B6F"/>
  </w:style>
  <w:style w:type="character" w:customStyle="1" w:styleId="postheadertitleauthorname">
    <w:name w:val="postheadertitle__authorname"/>
    <w:basedOn w:val="a0"/>
    <w:rsid w:val="000F2B6F"/>
  </w:style>
  <w:style w:type="paragraph" w:customStyle="1" w:styleId="Default">
    <w:name w:val="Default"/>
    <w:rsid w:val="004A64DC"/>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a8"/>
    <w:uiPriority w:val="99"/>
    <w:semiHidden/>
    <w:unhideWhenUsed/>
    <w:rsid w:val="0013693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36930"/>
  </w:style>
  <w:style w:type="paragraph" w:styleId="a9">
    <w:name w:val="footer"/>
    <w:basedOn w:val="a"/>
    <w:link w:val="aa"/>
    <w:uiPriority w:val="99"/>
    <w:unhideWhenUsed/>
    <w:rsid w:val="001369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6930"/>
  </w:style>
  <w:style w:type="character" w:customStyle="1" w:styleId="10">
    <w:name w:val="Заголовок 1 Знак"/>
    <w:basedOn w:val="a0"/>
    <w:link w:val="1"/>
    <w:uiPriority w:val="9"/>
    <w:rsid w:val="004346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346BC"/>
    <w:rPr>
      <w:rFonts w:asciiTheme="majorHAnsi" w:eastAsiaTheme="majorEastAsia" w:hAnsiTheme="majorHAnsi" w:cstheme="majorBidi"/>
      <w:b/>
      <w:bCs/>
      <w:color w:val="4F81BD" w:themeColor="accent1"/>
      <w:sz w:val="26"/>
      <w:szCs w:val="26"/>
    </w:rPr>
  </w:style>
  <w:style w:type="character" w:customStyle="1" w:styleId="getyandexsubscriptionlinkstitle">
    <w:name w:val="get_yandex_subscription_links__title"/>
    <w:basedOn w:val="a0"/>
    <w:rsid w:val="004346BC"/>
  </w:style>
  <w:style w:type="paragraph" w:styleId="ab">
    <w:name w:val="Normal (Web)"/>
    <w:basedOn w:val="a"/>
    <w:uiPriority w:val="99"/>
    <w:semiHidden/>
    <w:unhideWhenUsed/>
    <w:rsid w:val="00434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817309">
      <w:bodyDiv w:val="1"/>
      <w:marLeft w:val="0"/>
      <w:marRight w:val="0"/>
      <w:marTop w:val="0"/>
      <w:marBottom w:val="0"/>
      <w:divBdr>
        <w:top w:val="none" w:sz="0" w:space="0" w:color="auto"/>
        <w:left w:val="none" w:sz="0" w:space="0" w:color="auto"/>
        <w:bottom w:val="none" w:sz="0" w:space="0" w:color="auto"/>
        <w:right w:val="none" w:sz="0" w:space="0" w:color="auto"/>
      </w:divBdr>
      <w:divsChild>
        <w:div w:id="1016346639">
          <w:marLeft w:val="0"/>
          <w:marRight w:val="0"/>
          <w:marTop w:val="0"/>
          <w:marBottom w:val="0"/>
          <w:divBdr>
            <w:top w:val="none" w:sz="0" w:space="0" w:color="auto"/>
            <w:left w:val="none" w:sz="0" w:space="0" w:color="auto"/>
            <w:bottom w:val="none" w:sz="0" w:space="0" w:color="auto"/>
            <w:right w:val="none" w:sz="0" w:space="0" w:color="auto"/>
          </w:divBdr>
          <w:divsChild>
            <w:div w:id="681853965">
              <w:marLeft w:val="0"/>
              <w:marRight w:val="0"/>
              <w:marTop w:val="0"/>
              <w:marBottom w:val="0"/>
              <w:divBdr>
                <w:top w:val="none" w:sz="0" w:space="0" w:color="auto"/>
                <w:left w:val="none" w:sz="0" w:space="0" w:color="auto"/>
                <w:bottom w:val="none" w:sz="0" w:space="0" w:color="auto"/>
                <w:right w:val="none" w:sz="0" w:space="0" w:color="auto"/>
              </w:divBdr>
            </w:div>
            <w:div w:id="1855460358">
              <w:marLeft w:val="-90"/>
              <w:marRight w:val="0"/>
              <w:marTop w:val="0"/>
              <w:marBottom w:val="150"/>
              <w:divBdr>
                <w:top w:val="none" w:sz="0" w:space="0" w:color="auto"/>
                <w:left w:val="none" w:sz="0" w:space="0" w:color="auto"/>
                <w:bottom w:val="none" w:sz="0" w:space="0" w:color="auto"/>
                <w:right w:val="none" w:sz="0" w:space="0" w:color="auto"/>
              </w:divBdr>
            </w:div>
            <w:div w:id="732895369">
              <w:marLeft w:val="0"/>
              <w:marRight w:val="0"/>
              <w:marTop w:val="210"/>
              <w:marBottom w:val="0"/>
              <w:divBdr>
                <w:top w:val="none" w:sz="0" w:space="0" w:color="auto"/>
                <w:left w:val="none" w:sz="0" w:space="0" w:color="auto"/>
                <w:bottom w:val="none" w:sz="0" w:space="0" w:color="auto"/>
                <w:right w:val="none" w:sz="0" w:space="0" w:color="auto"/>
              </w:divBdr>
            </w:div>
          </w:divsChild>
        </w:div>
        <w:div w:id="2017608636">
          <w:marLeft w:val="0"/>
          <w:marRight w:val="0"/>
          <w:marTop w:val="0"/>
          <w:marBottom w:val="0"/>
          <w:divBdr>
            <w:top w:val="none" w:sz="0" w:space="0" w:color="auto"/>
            <w:left w:val="none" w:sz="0" w:space="0" w:color="auto"/>
            <w:bottom w:val="none" w:sz="0" w:space="0" w:color="auto"/>
            <w:right w:val="none" w:sz="0" w:space="0" w:color="auto"/>
          </w:divBdr>
          <w:divsChild>
            <w:div w:id="958611717">
              <w:marLeft w:val="0"/>
              <w:marRight w:val="0"/>
              <w:marTop w:val="0"/>
              <w:marBottom w:val="0"/>
              <w:divBdr>
                <w:top w:val="none" w:sz="0" w:space="0" w:color="auto"/>
                <w:left w:val="none" w:sz="0" w:space="0" w:color="auto"/>
                <w:bottom w:val="none" w:sz="0" w:space="0" w:color="auto"/>
                <w:right w:val="none" w:sz="0" w:space="0" w:color="auto"/>
              </w:divBdr>
              <w:divsChild>
                <w:div w:id="249504722">
                  <w:marLeft w:val="0"/>
                  <w:marRight w:val="0"/>
                  <w:marTop w:val="0"/>
                  <w:marBottom w:val="0"/>
                  <w:divBdr>
                    <w:top w:val="none" w:sz="0" w:space="0" w:color="auto"/>
                    <w:left w:val="none" w:sz="0" w:space="0" w:color="auto"/>
                    <w:bottom w:val="none" w:sz="0" w:space="0" w:color="auto"/>
                    <w:right w:val="none" w:sz="0" w:space="0" w:color="auto"/>
                  </w:divBdr>
                  <w:divsChild>
                    <w:div w:id="1175151651">
                      <w:marLeft w:val="0"/>
                      <w:marRight w:val="0"/>
                      <w:marTop w:val="0"/>
                      <w:marBottom w:val="0"/>
                      <w:divBdr>
                        <w:top w:val="none" w:sz="0" w:space="0" w:color="auto"/>
                        <w:left w:val="none" w:sz="0" w:space="0" w:color="auto"/>
                        <w:bottom w:val="none" w:sz="0" w:space="0" w:color="auto"/>
                        <w:right w:val="none" w:sz="0" w:space="0" w:color="auto"/>
                      </w:divBdr>
                      <w:divsChild>
                        <w:div w:id="2132435149">
                          <w:marLeft w:val="0"/>
                          <w:marRight w:val="0"/>
                          <w:marTop w:val="0"/>
                          <w:marBottom w:val="0"/>
                          <w:divBdr>
                            <w:top w:val="none" w:sz="0" w:space="0" w:color="auto"/>
                            <w:left w:val="none" w:sz="0" w:space="0" w:color="auto"/>
                            <w:bottom w:val="none" w:sz="0" w:space="0" w:color="auto"/>
                            <w:right w:val="none" w:sz="0" w:space="0" w:color="auto"/>
                          </w:divBdr>
                          <w:divsChild>
                            <w:div w:id="2063820283">
                              <w:marLeft w:val="0"/>
                              <w:marRight w:val="0"/>
                              <w:marTop w:val="0"/>
                              <w:marBottom w:val="0"/>
                              <w:divBdr>
                                <w:top w:val="none" w:sz="0" w:space="0" w:color="auto"/>
                                <w:left w:val="none" w:sz="0" w:space="0" w:color="auto"/>
                                <w:bottom w:val="none" w:sz="0" w:space="0" w:color="auto"/>
                                <w:right w:val="none" w:sz="0" w:space="0" w:color="auto"/>
                              </w:divBdr>
                              <w:divsChild>
                                <w:div w:id="643240822">
                                  <w:marLeft w:val="0"/>
                                  <w:marRight w:val="150"/>
                                  <w:marTop w:val="0"/>
                                  <w:marBottom w:val="0"/>
                                  <w:divBdr>
                                    <w:top w:val="none" w:sz="0" w:space="0" w:color="auto"/>
                                    <w:left w:val="none" w:sz="0" w:space="0" w:color="auto"/>
                                    <w:bottom w:val="none" w:sz="0" w:space="0" w:color="auto"/>
                                    <w:right w:val="none" w:sz="0" w:space="0" w:color="auto"/>
                                  </w:divBdr>
                                </w:div>
                                <w:div w:id="1734158285">
                                  <w:marLeft w:val="0"/>
                                  <w:marRight w:val="0"/>
                                  <w:marTop w:val="0"/>
                                  <w:marBottom w:val="0"/>
                                  <w:divBdr>
                                    <w:top w:val="none" w:sz="0" w:space="0" w:color="auto"/>
                                    <w:left w:val="none" w:sz="0" w:space="0" w:color="auto"/>
                                    <w:bottom w:val="none" w:sz="0" w:space="0" w:color="auto"/>
                                    <w:right w:val="none" w:sz="0" w:space="0" w:color="auto"/>
                                  </w:divBdr>
                                  <w:divsChild>
                                    <w:div w:id="762997684">
                                      <w:marLeft w:val="0"/>
                                      <w:marRight w:val="0"/>
                                      <w:marTop w:val="0"/>
                                      <w:marBottom w:val="0"/>
                                      <w:divBdr>
                                        <w:top w:val="none" w:sz="0" w:space="0" w:color="auto"/>
                                        <w:left w:val="none" w:sz="0" w:space="0" w:color="auto"/>
                                        <w:bottom w:val="none" w:sz="0" w:space="0" w:color="auto"/>
                                        <w:right w:val="none" w:sz="0" w:space="0" w:color="auto"/>
                                      </w:divBdr>
                                    </w:div>
                                    <w:div w:id="1658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2854">
                      <w:marLeft w:val="0"/>
                      <w:marRight w:val="0"/>
                      <w:marTop w:val="0"/>
                      <w:marBottom w:val="0"/>
                      <w:divBdr>
                        <w:top w:val="none" w:sz="0" w:space="0" w:color="auto"/>
                        <w:left w:val="none" w:sz="0" w:space="0" w:color="auto"/>
                        <w:bottom w:val="none" w:sz="0" w:space="0" w:color="auto"/>
                        <w:right w:val="none" w:sz="0" w:space="0" w:color="auto"/>
                      </w:divBdr>
                      <w:divsChild>
                        <w:div w:id="1741175139">
                          <w:marLeft w:val="0"/>
                          <w:marRight w:val="0"/>
                          <w:marTop w:val="0"/>
                          <w:marBottom w:val="0"/>
                          <w:divBdr>
                            <w:top w:val="none" w:sz="0" w:space="0" w:color="auto"/>
                            <w:left w:val="none" w:sz="0" w:space="0" w:color="auto"/>
                            <w:bottom w:val="none" w:sz="0" w:space="0" w:color="auto"/>
                            <w:right w:val="none" w:sz="0" w:space="0" w:color="auto"/>
                          </w:divBdr>
                          <w:divsChild>
                            <w:div w:id="1482382462">
                              <w:marLeft w:val="0"/>
                              <w:marRight w:val="0"/>
                              <w:marTop w:val="0"/>
                              <w:marBottom w:val="0"/>
                              <w:divBdr>
                                <w:top w:val="none" w:sz="0" w:space="0" w:color="auto"/>
                                <w:left w:val="none" w:sz="0" w:space="0" w:color="auto"/>
                                <w:bottom w:val="none" w:sz="0" w:space="0" w:color="auto"/>
                                <w:right w:val="none" w:sz="0" w:space="0" w:color="auto"/>
                              </w:divBdr>
                              <w:divsChild>
                                <w:div w:id="453449128">
                                  <w:marLeft w:val="0"/>
                                  <w:marRight w:val="0"/>
                                  <w:marTop w:val="0"/>
                                  <w:marBottom w:val="0"/>
                                  <w:divBdr>
                                    <w:top w:val="none" w:sz="0" w:space="0" w:color="auto"/>
                                    <w:left w:val="none" w:sz="0" w:space="0" w:color="auto"/>
                                    <w:bottom w:val="none" w:sz="0" w:space="0" w:color="auto"/>
                                    <w:right w:val="none" w:sz="0" w:space="0" w:color="auto"/>
                                  </w:divBdr>
                                  <w:divsChild>
                                    <w:div w:id="318116072">
                                      <w:marLeft w:val="0"/>
                                      <w:marRight w:val="0"/>
                                      <w:marTop w:val="0"/>
                                      <w:marBottom w:val="0"/>
                                      <w:divBdr>
                                        <w:top w:val="none" w:sz="0" w:space="0" w:color="auto"/>
                                        <w:left w:val="none" w:sz="0" w:space="0" w:color="auto"/>
                                        <w:bottom w:val="none" w:sz="0" w:space="0" w:color="auto"/>
                                        <w:right w:val="none" w:sz="0" w:space="0" w:color="auto"/>
                                      </w:divBdr>
                                      <w:divsChild>
                                        <w:div w:id="113908715">
                                          <w:marLeft w:val="0"/>
                                          <w:marRight w:val="0"/>
                                          <w:marTop w:val="0"/>
                                          <w:marBottom w:val="0"/>
                                          <w:divBdr>
                                            <w:top w:val="none" w:sz="0" w:space="0" w:color="auto"/>
                                            <w:left w:val="none" w:sz="0" w:space="0" w:color="auto"/>
                                            <w:bottom w:val="none" w:sz="0" w:space="0" w:color="auto"/>
                                            <w:right w:val="none" w:sz="0" w:space="0" w:color="auto"/>
                                          </w:divBdr>
                                          <w:divsChild>
                                            <w:div w:id="1011376425">
                                              <w:marLeft w:val="0"/>
                                              <w:marRight w:val="0"/>
                                              <w:marTop w:val="0"/>
                                              <w:marBottom w:val="225"/>
                                              <w:divBdr>
                                                <w:top w:val="none" w:sz="0" w:space="0" w:color="auto"/>
                                                <w:left w:val="none" w:sz="0" w:space="0" w:color="auto"/>
                                                <w:bottom w:val="none" w:sz="0" w:space="0" w:color="auto"/>
                                                <w:right w:val="none" w:sz="0" w:space="0" w:color="auto"/>
                                              </w:divBdr>
                                              <w:divsChild>
                                                <w:div w:id="112333837">
                                                  <w:marLeft w:val="0"/>
                                                  <w:marRight w:val="0"/>
                                                  <w:marTop w:val="0"/>
                                                  <w:marBottom w:val="0"/>
                                                  <w:divBdr>
                                                    <w:top w:val="none" w:sz="0" w:space="0" w:color="auto"/>
                                                    <w:left w:val="none" w:sz="0" w:space="0" w:color="auto"/>
                                                    <w:bottom w:val="none" w:sz="0" w:space="0" w:color="auto"/>
                                                    <w:right w:val="none" w:sz="0" w:space="0" w:color="auto"/>
                                                  </w:divBdr>
                                                  <w:divsChild>
                                                    <w:div w:id="139007291">
                                                      <w:marLeft w:val="0"/>
                                                      <w:marRight w:val="0"/>
                                                      <w:marTop w:val="0"/>
                                                      <w:marBottom w:val="0"/>
                                                      <w:divBdr>
                                                        <w:top w:val="none" w:sz="0" w:space="0" w:color="auto"/>
                                                        <w:left w:val="none" w:sz="0" w:space="0" w:color="auto"/>
                                                        <w:bottom w:val="none" w:sz="0" w:space="0" w:color="auto"/>
                                                        <w:right w:val="none" w:sz="0" w:space="0" w:color="auto"/>
                                                      </w:divBdr>
                                                      <w:divsChild>
                                                        <w:div w:id="1270047321">
                                                          <w:marLeft w:val="0"/>
                                                          <w:marRight w:val="180"/>
                                                          <w:marTop w:val="0"/>
                                                          <w:marBottom w:val="0"/>
                                                          <w:divBdr>
                                                            <w:top w:val="none" w:sz="0" w:space="0" w:color="auto"/>
                                                            <w:left w:val="none" w:sz="0" w:space="0" w:color="auto"/>
                                                            <w:bottom w:val="none" w:sz="0" w:space="0" w:color="auto"/>
                                                            <w:right w:val="none" w:sz="0" w:space="0" w:color="auto"/>
                                                          </w:divBdr>
                                                        </w:div>
                                                        <w:div w:id="2098206338">
                                                          <w:marLeft w:val="0"/>
                                                          <w:marRight w:val="0"/>
                                                          <w:marTop w:val="0"/>
                                                          <w:marBottom w:val="0"/>
                                                          <w:divBdr>
                                                            <w:top w:val="none" w:sz="0" w:space="0" w:color="auto"/>
                                                            <w:left w:val="none" w:sz="0" w:space="0" w:color="auto"/>
                                                            <w:bottom w:val="none" w:sz="0" w:space="0" w:color="auto"/>
                                                            <w:right w:val="none" w:sz="0" w:space="0" w:color="auto"/>
                                                          </w:divBdr>
                                                          <w:divsChild>
                                                            <w:div w:id="296571862">
                                                              <w:marLeft w:val="0"/>
                                                              <w:marRight w:val="0"/>
                                                              <w:marTop w:val="0"/>
                                                              <w:marBottom w:val="0"/>
                                                              <w:divBdr>
                                                                <w:top w:val="none" w:sz="0" w:space="0" w:color="auto"/>
                                                                <w:left w:val="none" w:sz="0" w:space="0" w:color="auto"/>
                                                                <w:bottom w:val="none" w:sz="0" w:space="0" w:color="auto"/>
                                                                <w:right w:val="none" w:sz="0" w:space="0" w:color="auto"/>
                                                              </w:divBdr>
                                                            </w:div>
                                                            <w:div w:id="1819224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4633072">
                                                      <w:marLeft w:val="0"/>
                                                      <w:marRight w:val="0"/>
                                                      <w:marTop w:val="0"/>
                                                      <w:marBottom w:val="0"/>
                                                      <w:divBdr>
                                                        <w:top w:val="none" w:sz="0" w:space="0" w:color="auto"/>
                                                        <w:left w:val="none" w:sz="0" w:space="0" w:color="auto"/>
                                                        <w:bottom w:val="none" w:sz="0" w:space="0" w:color="auto"/>
                                                        <w:right w:val="none" w:sz="0" w:space="0" w:color="auto"/>
                                                      </w:divBdr>
                                                      <w:divsChild>
                                                        <w:div w:id="1050768128">
                                                          <w:marLeft w:val="0"/>
                                                          <w:marRight w:val="0"/>
                                                          <w:marTop w:val="0"/>
                                                          <w:marBottom w:val="0"/>
                                                          <w:divBdr>
                                                            <w:top w:val="none" w:sz="0" w:space="0" w:color="auto"/>
                                                            <w:left w:val="none" w:sz="0" w:space="0" w:color="auto"/>
                                                            <w:bottom w:val="none" w:sz="0" w:space="0" w:color="auto"/>
                                                            <w:right w:val="none" w:sz="0" w:space="0" w:color="auto"/>
                                                          </w:divBdr>
                                                          <w:divsChild>
                                                            <w:div w:id="1214073996">
                                                              <w:marLeft w:val="0"/>
                                                              <w:marRight w:val="0"/>
                                                              <w:marTop w:val="0"/>
                                                              <w:marBottom w:val="0"/>
                                                              <w:divBdr>
                                                                <w:top w:val="none" w:sz="0" w:space="0" w:color="auto"/>
                                                                <w:left w:val="none" w:sz="0" w:space="0" w:color="auto"/>
                                                                <w:bottom w:val="none" w:sz="0" w:space="0" w:color="auto"/>
                                                                <w:right w:val="none" w:sz="0" w:space="0" w:color="auto"/>
                                                              </w:divBdr>
                                                              <w:divsChild>
                                                                <w:div w:id="1109817975">
                                                                  <w:marLeft w:val="0"/>
                                                                  <w:marRight w:val="0"/>
                                                                  <w:marTop w:val="0"/>
                                                                  <w:marBottom w:val="0"/>
                                                                  <w:divBdr>
                                                                    <w:top w:val="none" w:sz="0" w:space="0" w:color="auto"/>
                                                                    <w:left w:val="none" w:sz="0" w:space="0" w:color="auto"/>
                                                                    <w:bottom w:val="none" w:sz="0" w:space="0" w:color="auto"/>
                                                                    <w:right w:val="none" w:sz="0" w:space="0" w:color="auto"/>
                                                                  </w:divBdr>
                                                                  <w:divsChild>
                                                                    <w:div w:id="2651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2064737">
      <w:bodyDiv w:val="1"/>
      <w:marLeft w:val="0"/>
      <w:marRight w:val="0"/>
      <w:marTop w:val="0"/>
      <w:marBottom w:val="0"/>
      <w:divBdr>
        <w:top w:val="none" w:sz="0" w:space="0" w:color="auto"/>
        <w:left w:val="none" w:sz="0" w:space="0" w:color="auto"/>
        <w:bottom w:val="none" w:sz="0" w:space="0" w:color="auto"/>
        <w:right w:val="none" w:sz="0" w:space="0" w:color="auto"/>
      </w:divBdr>
      <w:divsChild>
        <w:div w:id="1933008092">
          <w:marLeft w:val="0"/>
          <w:marRight w:val="0"/>
          <w:marTop w:val="0"/>
          <w:marBottom w:val="0"/>
          <w:divBdr>
            <w:top w:val="none" w:sz="0" w:space="0" w:color="auto"/>
            <w:left w:val="none" w:sz="0" w:space="0" w:color="auto"/>
            <w:bottom w:val="none" w:sz="0" w:space="0" w:color="auto"/>
            <w:right w:val="none" w:sz="0" w:space="0" w:color="auto"/>
          </w:divBdr>
          <w:divsChild>
            <w:div w:id="73167813">
              <w:marLeft w:val="0"/>
              <w:marRight w:val="0"/>
              <w:marTop w:val="0"/>
              <w:marBottom w:val="0"/>
              <w:divBdr>
                <w:top w:val="none" w:sz="0" w:space="0" w:color="auto"/>
                <w:left w:val="none" w:sz="0" w:space="0" w:color="auto"/>
                <w:bottom w:val="none" w:sz="0" w:space="0" w:color="auto"/>
                <w:right w:val="none" w:sz="0" w:space="0" w:color="auto"/>
              </w:divBdr>
            </w:div>
          </w:divsChild>
        </w:div>
        <w:div w:id="1982880950">
          <w:marLeft w:val="0"/>
          <w:marRight w:val="0"/>
          <w:marTop w:val="150"/>
          <w:marBottom w:val="0"/>
          <w:divBdr>
            <w:top w:val="none" w:sz="0" w:space="0" w:color="auto"/>
            <w:left w:val="none" w:sz="0" w:space="0" w:color="auto"/>
            <w:bottom w:val="none" w:sz="0" w:space="0" w:color="auto"/>
            <w:right w:val="none" w:sz="0" w:space="0" w:color="auto"/>
          </w:divBdr>
        </w:div>
        <w:div w:id="1312638548">
          <w:marLeft w:val="0"/>
          <w:marRight w:val="0"/>
          <w:marTop w:val="330"/>
          <w:marBottom w:val="0"/>
          <w:divBdr>
            <w:top w:val="none" w:sz="0" w:space="0" w:color="auto"/>
            <w:left w:val="none" w:sz="0" w:space="0" w:color="auto"/>
            <w:bottom w:val="none" w:sz="0" w:space="0" w:color="auto"/>
            <w:right w:val="none" w:sz="0" w:space="0" w:color="auto"/>
          </w:divBdr>
          <w:divsChild>
            <w:div w:id="102116183">
              <w:marLeft w:val="0"/>
              <w:marRight w:val="0"/>
              <w:marTop w:val="0"/>
              <w:marBottom w:val="0"/>
              <w:divBdr>
                <w:top w:val="none" w:sz="0" w:space="0" w:color="auto"/>
                <w:left w:val="none" w:sz="0" w:space="0" w:color="auto"/>
                <w:bottom w:val="none" w:sz="0" w:space="0" w:color="auto"/>
                <w:right w:val="none" w:sz="0" w:space="0" w:color="auto"/>
              </w:divBdr>
              <w:divsChild>
                <w:div w:id="2011908767">
                  <w:marLeft w:val="0"/>
                  <w:marRight w:val="0"/>
                  <w:marTop w:val="0"/>
                  <w:marBottom w:val="0"/>
                  <w:divBdr>
                    <w:top w:val="none" w:sz="0" w:space="0" w:color="auto"/>
                    <w:left w:val="none" w:sz="0" w:space="0" w:color="auto"/>
                    <w:bottom w:val="none" w:sz="0" w:space="0" w:color="auto"/>
                    <w:right w:val="none" w:sz="0" w:space="0" w:color="auto"/>
                  </w:divBdr>
                  <w:divsChild>
                    <w:div w:id="536115578">
                      <w:marLeft w:val="0"/>
                      <w:marRight w:val="0"/>
                      <w:marTop w:val="0"/>
                      <w:marBottom w:val="0"/>
                      <w:divBdr>
                        <w:top w:val="none" w:sz="0" w:space="0" w:color="auto"/>
                        <w:left w:val="none" w:sz="0" w:space="0" w:color="auto"/>
                        <w:bottom w:val="none" w:sz="0" w:space="0" w:color="auto"/>
                        <w:right w:val="none" w:sz="0" w:space="0" w:color="auto"/>
                      </w:divBdr>
                      <w:divsChild>
                        <w:div w:id="1369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3695">
                  <w:marLeft w:val="0"/>
                  <w:marRight w:val="0"/>
                  <w:marTop w:val="75"/>
                  <w:marBottom w:val="0"/>
                  <w:divBdr>
                    <w:top w:val="none" w:sz="0" w:space="0" w:color="auto"/>
                    <w:left w:val="none" w:sz="0" w:space="0" w:color="auto"/>
                    <w:bottom w:val="none" w:sz="0" w:space="0" w:color="auto"/>
                    <w:right w:val="none" w:sz="0" w:space="0" w:color="auto"/>
                  </w:divBdr>
                  <w:divsChild>
                    <w:div w:id="1176580533">
                      <w:marLeft w:val="0"/>
                      <w:marRight w:val="0"/>
                      <w:marTop w:val="0"/>
                      <w:marBottom w:val="0"/>
                      <w:divBdr>
                        <w:top w:val="none" w:sz="0" w:space="0" w:color="auto"/>
                        <w:left w:val="none" w:sz="0" w:space="0" w:color="auto"/>
                        <w:bottom w:val="none" w:sz="0" w:space="0" w:color="auto"/>
                        <w:right w:val="none" w:sz="0" w:space="0" w:color="auto"/>
                      </w:divBdr>
                    </w:div>
                  </w:divsChild>
                </w:div>
                <w:div w:id="311832202">
                  <w:marLeft w:val="0"/>
                  <w:marRight w:val="0"/>
                  <w:marTop w:val="270"/>
                  <w:marBottom w:val="0"/>
                  <w:divBdr>
                    <w:top w:val="none" w:sz="0" w:space="0" w:color="auto"/>
                    <w:left w:val="none" w:sz="0" w:space="0" w:color="auto"/>
                    <w:bottom w:val="none" w:sz="0" w:space="0" w:color="auto"/>
                    <w:right w:val="none" w:sz="0" w:space="0" w:color="auto"/>
                  </w:divBdr>
                  <w:divsChild>
                    <w:div w:id="849292178">
                      <w:marLeft w:val="0"/>
                      <w:marRight w:val="0"/>
                      <w:marTop w:val="0"/>
                      <w:marBottom w:val="0"/>
                      <w:divBdr>
                        <w:top w:val="none" w:sz="0" w:space="0" w:color="auto"/>
                        <w:left w:val="none" w:sz="0" w:space="0" w:color="auto"/>
                        <w:bottom w:val="none" w:sz="0" w:space="0" w:color="auto"/>
                        <w:right w:val="none" w:sz="0" w:space="0" w:color="auto"/>
                      </w:divBdr>
                      <w:divsChild>
                        <w:div w:id="1408262692">
                          <w:marLeft w:val="0"/>
                          <w:marRight w:val="0"/>
                          <w:marTop w:val="0"/>
                          <w:marBottom w:val="0"/>
                          <w:divBdr>
                            <w:top w:val="none" w:sz="0" w:space="0" w:color="auto"/>
                            <w:left w:val="none" w:sz="0" w:space="0" w:color="auto"/>
                            <w:bottom w:val="none" w:sz="0" w:space="0" w:color="auto"/>
                            <w:right w:val="none" w:sz="0" w:space="0" w:color="auto"/>
                          </w:divBdr>
                          <w:divsChild>
                            <w:div w:id="1820000564">
                              <w:marLeft w:val="0"/>
                              <w:marRight w:val="0"/>
                              <w:marTop w:val="0"/>
                              <w:marBottom w:val="0"/>
                              <w:divBdr>
                                <w:top w:val="none" w:sz="0" w:space="0" w:color="auto"/>
                                <w:left w:val="none" w:sz="0" w:space="0" w:color="auto"/>
                                <w:bottom w:val="none" w:sz="0" w:space="0" w:color="auto"/>
                                <w:right w:val="none" w:sz="0" w:space="0" w:color="auto"/>
                              </w:divBdr>
                            </w:div>
                            <w:div w:id="1076129187">
                              <w:marLeft w:val="0"/>
                              <w:marRight w:val="0"/>
                              <w:marTop w:val="0"/>
                              <w:marBottom w:val="0"/>
                              <w:divBdr>
                                <w:top w:val="none" w:sz="0" w:space="0" w:color="auto"/>
                                <w:left w:val="none" w:sz="0" w:space="0" w:color="auto"/>
                                <w:bottom w:val="none" w:sz="0" w:space="0" w:color="auto"/>
                                <w:right w:val="none" w:sz="0" w:space="0" w:color="auto"/>
                              </w:divBdr>
                            </w:div>
                            <w:div w:id="946812851">
                              <w:marLeft w:val="0"/>
                              <w:marRight w:val="0"/>
                              <w:marTop w:val="0"/>
                              <w:marBottom w:val="0"/>
                              <w:divBdr>
                                <w:top w:val="none" w:sz="0" w:space="0" w:color="auto"/>
                                <w:left w:val="none" w:sz="0" w:space="0" w:color="auto"/>
                                <w:bottom w:val="none" w:sz="0" w:space="0" w:color="auto"/>
                                <w:right w:val="none" w:sz="0" w:space="0" w:color="auto"/>
                              </w:divBdr>
                            </w:div>
                            <w:div w:id="1966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79943">
          <w:marLeft w:val="0"/>
          <w:marRight w:val="0"/>
          <w:marTop w:val="0"/>
          <w:marBottom w:val="0"/>
          <w:divBdr>
            <w:top w:val="none" w:sz="0" w:space="0" w:color="auto"/>
            <w:left w:val="none" w:sz="0" w:space="0" w:color="auto"/>
            <w:bottom w:val="none" w:sz="0" w:space="0" w:color="auto"/>
            <w:right w:val="none" w:sz="0" w:space="0" w:color="auto"/>
          </w:divBdr>
          <w:divsChild>
            <w:div w:id="2138798362">
              <w:marLeft w:val="0"/>
              <w:marRight w:val="0"/>
              <w:marTop w:val="0"/>
              <w:marBottom w:val="120"/>
              <w:divBdr>
                <w:top w:val="none" w:sz="0" w:space="0" w:color="auto"/>
                <w:left w:val="none" w:sz="0" w:space="0" w:color="auto"/>
                <w:bottom w:val="none" w:sz="0" w:space="0" w:color="auto"/>
                <w:right w:val="none" w:sz="0" w:space="0" w:color="auto"/>
              </w:divBdr>
              <w:divsChild>
                <w:div w:id="485633804">
                  <w:marLeft w:val="0"/>
                  <w:marRight w:val="0"/>
                  <w:marTop w:val="0"/>
                  <w:marBottom w:val="0"/>
                  <w:divBdr>
                    <w:top w:val="none" w:sz="0" w:space="0" w:color="auto"/>
                    <w:left w:val="none" w:sz="0" w:space="0" w:color="auto"/>
                    <w:bottom w:val="none" w:sz="0" w:space="0" w:color="auto"/>
                    <w:right w:val="none" w:sz="0" w:space="0" w:color="auto"/>
                  </w:divBdr>
                </w:div>
              </w:divsChild>
            </w:div>
            <w:div w:id="771974974">
              <w:marLeft w:val="0"/>
              <w:marRight w:val="0"/>
              <w:marTop w:val="0"/>
              <w:marBottom w:val="0"/>
              <w:divBdr>
                <w:top w:val="none" w:sz="0" w:space="0" w:color="auto"/>
                <w:left w:val="none" w:sz="0" w:space="0" w:color="auto"/>
                <w:bottom w:val="none" w:sz="0" w:space="0" w:color="auto"/>
                <w:right w:val="none" w:sz="0" w:space="0" w:color="auto"/>
              </w:divBdr>
              <w:divsChild>
                <w:div w:id="2002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0646">
          <w:marLeft w:val="0"/>
          <w:marRight w:val="0"/>
          <w:marTop w:val="300"/>
          <w:marBottom w:val="0"/>
          <w:divBdr>
            <w:top w:val="none" w:sz="0" w:space="0" w:color="auto"/>
            <w:left w:val="none" w:sz="0" w:space="0" w:color="auto"/>
            <w:bottom w:val="none" w:sz="0" w:space="0" w:color="auto"/>
            <w:right w:val="none" w:sz="0" w:space="0" w:color="auto"/>
          </w:divBdr>
        </w:div>
        <w:div w:id="1820883901">
          <w:marLeft w:val="0"/>
          <w:marRight w:val="0"/>
          <w:marTop w:val="0"/>
          <w:marBottom w:val="0"/>
          <w:divBdr>
            <w:top w:val="none" w:sz="0" w:space="0" w:color="auto"/>
            <w:left w:val="none" w:sz="0" w:space="0" w:color="auto"/>
            <w:bottom w:val="none" w:sz="0" w:space="0" w:color="auto"/>
            <w:right w:val="none" w:sz="0" w:space="0" w:color="auto"/>
          </w:divBdr>
          <w:divsChild>
            <w:div w:id="2074811347">
              <w:marLeft w:val="2032"/>
              <w:marRight w:val="1219"/>
              <w:marTop w:val="0"/>
              <w:marBottom w:val="0"/>
              <w:divBdr>
                <w:top w:val="none" w:sz="0" w:space="0" w:color="auto"/>
                <w:left w:val="none" w:sz="0" w:space="0" w:color="auto"/>
                <w:bottom w:val="none" w:sz="0" w:space="0" w:color="auto"/>
                <w:right w:val="none" w:sz="0" w:space="0" w:color="auto"/>
              </w:divBdr>
              <w:divsChild>
                <w:div w:id="565914030">
                  <w:marLeft w:val="0"/>
                  <w:marRight w:val="0"/>
                  <w:marTop w:val="0"/>
                  <w:marBottom w:val="0"/>
                  <w:divBdr>
                    <w:top w:val="none" w:sz="0" w:space="0" w:color="auto"/>
                    <w:left w:val="none" w:sz="0" w:space="0" w:color="auto"/>
                    <w:bottom w:val="none" w:sz="0" w:space="0" w:color="auto"/>
                    <w:right w:val="none" w:sz="0" w:space="0" w:color="auto"/>
                  </w:divBdr>
                  <w:divsChild>
                    <w:div w:id="1672491996">
                      <w:marLeft w:val="0"/>
                      <w:marRight w:val="0"/>
                      <w:marTop w:val="0"/>
                      <w:marBottom w:val="0"/>
                      <w:divBdr>
                        <w:top w:val="none" w:sz="0" w:space="0" w:color="auto"/>
                        <w:left w:val="none" w:sz="0" w:space="0" w:color="auto"/>
                        <w:bottom w:val="none" w:sz="0" w:space="0" w:color="auto"/>
                        <w:right w:val="none" w:sz="0" w:space="0" w:color="auto"/>
                      </w:divBdr>
                      <w:divsChild>
                        <w:div w:id="1046182866">
                          <w:marLeft w:val="0"/>
                          <w:marRight w:val="0"/>
                          <w:marTop w:val="0"/>
                          <w:marBottom w:val="0"/>
                          <w:divBdr>
                            <w:top w:val="none" w:sz="0" w:space="0" w:color="auto"/>
                            <w:left w:val="none" w:sz="0" w:space="0" w:color="auto"/>
                            <w:bottom w:val="none" w:sz="0" w:space="0" w:color="auto"/>
                            <w:right w:val="none" w:sz="0" w:space="0" w:color="auto"/>
                          </w:divBdr>
                          <w:divsChild>
                            <w:div w:id="393941198">
                              <w:marLeft w:val="0"/>
                              <w:marRight w:val="0"/>
                              <w:marTop w:val="0"/>
                              <w:marBottom w:val="0"/>
                              <w:divBdr>
                                <w:top w:val="single" w:sz="6" w:space="19" w:color="F7F7F7"/>
                                <w:left w:val="none" w:sz="0" w:space="0" w:color="auto"/>
                                <w:bottom w:val="single" w:sz="6" w:space="19" w:color="F7F7F7"/>
                                <w:right w:val="none" w:sz="0" w:space="0" w:color="auto"/>
                              </w:divBdr>
                              <w:divsChild>
                                <w:div w:id="799492846">
                                  <w:marLeft w:val="0"/>
                                  <w:marRight w:val="0"/>
                                  <w:marTop w:val="0"/>
                                  <w:marBottom w:val="0"/>
                                  <w:divBdr>
                                    <w:top w:val="none" w:sz="0" w:space="0" w:color="auto"/>
                                    <w:left w:val="none" w:sz="0" w:space="0" w:color="auto"/>
                                    <w:bottom w:val="none" w:sz="0" w:space="0" w:color="auto"/>
                                    <w:right w:val="none" w:sz="0" w:space="0" w:color="auto"/>
                                  </w:divBdr>
                                </w:div>
                                <w:div w:id="121267971">
                                  <w:marLeft w:val="0"/>
                                  <w:marRight w:val="0"/>
                                  <w:marTop w:val="0"/>
                                  <w:marBottom w:val="0"/>
                                  <w:divBdr>
                                    <w:top w:val="none" w:sz="0" w:space="0" w:color="auto"/>
                                    <w:left w:val="none" w:sz="0" w:space="0" w:color="auto"/>
                                    <w:bottom w:val="none" w:sz="0" w:space="0" w:color="auto"/>
                                    <w:right w:val="none" w:sz="0" w:space="0" w:color="auto"/>
                                  </w:divBdr>
                                  <w:divsChild>
                                    <w:div w:id="467868090">
                                      <w:marLeft w:val="0"/>
                                      <w:marRight w:val="0"/>
                                      <w:marTop w:val="0"/>
                                      <w:marBottom w:val="60"/>
                                      <w:divBdr>
                                        <w:top w:val="none" w:sz="0" w:space="0" w:color="auto"/>
                                        <w:left w:val="none" w:sz="0" w:space="0" w:color="auto"/>
                                        <w:bottom w:val="none" w:sz="0" w:space="0" w:color="auto"/>
                                        <w:right w:val="none" w:sz="0" w:space="0" w:color="auto"/>
                                      </w:divBdr>
                                    </w:div>
                                    <w:div w:id="1692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227611">
      <w:bodyDiv w:val="1"/>
      <w:marLeft w:val="0"/>
      <w:marRight w:val="0"/>
      <w:marTop w:val="0"/>
      <w:marBottom w:val="0"/>
      <w:divBdr>
        <w:top w:val="none" w:sz="0" w:space="0" w:color="auto"/>
        <w:left w:val="none" w:sz="0" w:space="0" w:color="auto"/>
        <w:bottom w:val="none" w:sz="0" w:space="0" w:color="auto"/>
        <w:right w:val="none" w:sz="0" w:space="0" w:color="auto"/>
      </w:divBdr>
      <w:divsChild>
        <w:div w:id="1778405150">
          <w:marLeft w:val="225"/>
          <w:marRight w:val="225"/>
          <w:marTop w:val="150"/>
          <w:marBottom w:val="150"/>
          <w:divBdr>
            <w:top w:val="none" w:sz="0" w:space="0" w:color="auto"/>
            <w:left w:val="none" w:sz="0" w:space="0" w:color="auto"/>
            <w:bottom w:val="none" w:sz="0" w:space="0" w:color="auto"/>
            <w:right w:val="none" w:sz="0" w:space="0" w:color="auto"/>
          </w:divBdr>
          <w:divsChild>
            <w:div w:id="9061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z.ru/1592260/2023-10-19/medosmotr-rebenka-pered-pervym-klassom-vse-vrachi-i-issledovani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27</cp:revision>
  <dcterms:created xsi:type="dcterms:W3CDTF">2023-02-20T06:51:00Z</dcterms:created>
  <dcterms:modified xsi:type="dcterms:W3CDTF">2023-11-22T05:18:00Z</dcterms:modified>
</cp:coreProperties>
</file>