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38A1" w14:textId="31A3ADA7" w:rsidR="00481C39" w:rsidRPr="00C736CB" w:rsidRDefault="00481C39" w:rsidP="00481C39">
      <w:pPr>
        <w:widowControl w:val="0"/>
        <w:autoSpaceDE w:val="0"/>
        <w:autoSpaceDN w:val="0"/>
        <w:spacing w:before="79" w:after="0" w:line="240" w:lineRule="auto"/>
        <w:ind w:right="509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36CB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Контрольно</w:t>
      </w:r>
      <w:r w:rsidR="00E93D86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Pr="00C736CB">
        <w:rPr>
          <w:rFonts w:ascii="Times New Roman" w:eastAsia="Times New Roman" w:hAnsi="Times New Roman" w:cs="Times New Roman"/>
          <w:bCs/>
          <w:sz w:val="20"/>
          <w:szCs w:val="20"/>
        </w:rPr>
        <w:t>измерительные материалы</w:t>
      </w:r>
      <w:r w:rsidRPr="00A9079E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C736CB">
        <w:rPr>
          <w:rFonts w:ascii="Times New Roman" w:eastAsia="Times New Roman" w:hAnsi="Times New Roman" w:cs="Times New Roman"/>
          <w:bCs/>
          <w:sz w:val="20"/>
          <w:szCs w:val="20"/>
        </w:rPr>
        <w:t>для переводного экзамена  по географии в 8-х классах.</w:t>
      </w:r>
    </w:p>
    <w:p w14:paraId="3AD435DB" w14:textId="77777777" w:rsidR="00481C39" w:rsidRPr="00C736CB" w:rsidRDefault="00481C39" w:rsidP="00481C39">
      <w:pPr>
        <w:widowControl w:val="0"/>
        <w:autoSpaceDE w:val="0"/>
        <w:autoSpaceDN w:val="0"/>
        <w:spacing w:before="79" w:after="0" w:line="240" w:lineRule="auto"/>
        <w:ind w:right="509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A22E354" w14:textId="77777777" w:rsidR="00481C39" w:rsidRPr="00AA750F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                                             </w:t>
      </w:r>
      <w:r w:rsidRPr="00AA750F">
        <w:rPr>
          <w:rFonts w:ascii="Times New Roman" w:hAnsi="Times New Roman" w:cs="Times New Roman"/>
          <w:b/>
          <w:bCs/>
          <w:sz w:val="19"/>
          <w:szCs w:val="19"/>
        </w:rPr>
        <w:t xml:space="preserve">Характеристика структуры и содержания КИМ </w:t>
      </w:r>
    </w:p>
    <w:p w14:paraId="27780660" w14:textId="77777777" w:rsidR="00481C39" w:rsidRPr="00AA750F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42996A44" w14:textId="77777777" w:rsidR="00481C39" w:rsidRPr="00950683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A750F">
        <w:rPr>
          <w:rFonts w:ascii="Times New Roman" w:hAnsi="Times New Roman" w:cs="Times New Roman"/>
          <w:sz w:val="19"/>
          <w:szCs w:val="19"/>
        </w:rPr>
        <w:t>Экзам</w:t>
      </w:r>
      <w:r>
        <w:rPr>
          <w:rFonts w:ascii="Times New Roman" w:hAnsi="Times New Roman" w:cs="Times New Roman"/>
          <w:sz w:val="19"/>
          <w:szCs w:val="19"/>
        </w:rPr>
        <w:t xml:space="preserve">енационная работа состоит из 24 </w:t>
      </w:r>
      <w:r w:rsidRPr="00AA750F">
        <w:rPr>
          <w:rFonts w:ascii="Times New Roman" w:hAnsi="Times New Roman" w:cs="Times New Roman"/>
          <w:sz w:val="19"/>
          <w:szCs w:val="19"/>
        </w:rPr>
        <w:t>заданий.</w:t>
      </w:r>
      <w:r w:rsidRPr="00950683">
        <w:t xml:space="preserve"> </w:t>
      </w:r>
      <w:r w:rsidRPr="00950683">
        <w:rPr>
          <w:rFonts w:ascii="Times New Roman" w:hAnsi="Times New Roman" w:cs="Times New Roman"/>
          <w:sz w:val="19"/>
          <w:szCs w:val="19"/>
        </w:rPr>
        <w:t>На выполнение работы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950683">
        <w:rPr>
          <w:rFonts w:ascii="Times New Roman" w:hAnsi="Times New Roman" w:cs="Times New Roman"/>
          <w:sz w:val="19"/>
          <w:szCs w:val="19"/>
        </w:rPr>
        <w:t>по географии отводится 2 часа (1</w:t>
      </w:r>
      <w:r>
        <w:rPr>
          <w:rFonts w:ascii="Times New Roman" w:hAnsi="Times New Roman" w:cs="Times New Roman"/>
          <w:sz w:val="19"/>
          <w:szCs w:val="19"/>
        </w:rPr>
        <w:t>2</w:t>
      </w:r>
      <w:r w:rsidRPr="00950683">
        <w:rPr>
          <w:rFonts w:ascii="Times New Roman" w:hAnsi="Times New Roman" w:cs="Times New Roman"/>
          <w:sz w:val="19"/>
          <w:szCs w:val="19"/>
        </w:rPr>
        <w:t>0 минут).</w:t>
      </w:r>
    </w:p>
    <w:p w14:paraId="128E80EE" w14:textId="77777777" w:rsidR="00481C39" w:rsidRPr="00AA750F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Работа содержит 23 задания</w:t>
      </w:r>
      <w:r w:rsidRPr="00AA750F">
        <w:rPr>
          <w:rFonts w:ascii="Times New Roman" w:hAnsi="Times New Roman" w:cs="Times New Roman"/>
          <w:sz w:val="19"/>
          <w:szCs w:val="19"/>
        </w:rPr>
        <w:t xml:space="preserve"> с з</w:t>
      </w:r>
      <w:r>
        <w:rPr>
          <w:rFonts w:ascii="Times New Roman" w:hAnsi="Times New Roman" w:cs="Times New Roman"/>
          <w:sz w:val="19"/>
          <w:szCs w:val="19"/>
        </w:rPr>
        <w:t xml:space="preserve">аписью краткого ответа, из них: </w:t>
      </w:r>
      <w:r w:rsidRPr="00AA750F">
        <w:rPr>
          <w:rFonts w:ascii="Times New Roman" w:hAnsi="Times New Roman" w:cs="Times New Roman"/>
          <w:sz w:val="19"/>
          <w:szCs w:val="19"/>
        </w:rPr>
        <w:t>8 заданий</w:t>
      </w:r>
      <w:r>
        <w:rPr>
          <w:rFonts w:ascii="Times New Roman" w:hAnsi="Times New Roman" w:cs="Times New Roman"/>
          <w:sz w:val="19"/>
          <w:szCs w:val="19"/>
        </w:rPr>
        <w:t xml:space="preserve"> с ответом в виде одной цифры, 3 заданий с ответом в виде слова или словосочетания, 12</w:t>
      </w:r>
      <w:r w:rsidRPr="00AA750F">
        <w:rPr>
          <w:rFonts w:ascii="Times New Roman" w:hAnsi="Times New Roman" w:cs="Times New Roman"/>
          <w:sz w:val="19"/>
          <w:szCs w:val="19"/>
        </w:rPr>
        <w:t xml:space="preserve"> заданий с ответом в виде числа или</w:t>
      </w:r>
    </w:p>
    <w:p w14:paraId="7FF4F636" w14:textId="77777777" w:rsidR="00481C39" w:rsidRPr="00AA750F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A750F">
        <w:rPr>
          <w:rFonts w:ascii="Times New Roman" w:hAnsi="Times New Roman" w:cs="Times New Roman"/>
          <w:sz w:val="19"/>
          <w:szCs w:val="19"/>
        </w:rPr>
        <w:t>последовательности цифр.</w:t>
      </w:r>
    </w:p>
    <w:p w14:paraId="739667F4" w14:textId="7972CC80" w:rsidR="00481C39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Работа содержит 1 задание</w:t>
      </w:r>
      <w:r w:rsidR="00E93D86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(12)</w:t>
      </w:r>
      <w:r w:rsidRPr="00AA750F">
        <w:rPr>
          <w:rFonts w:ascii="Times New Roman" w:hAnsi="Times New Roman" w:cs="Times New Roman"/>
          <w:sz w:val="19"/>
          <w:szCs w:val="19"/>
        </w:rPr>
        <w:t xml:space="preserve"> с развёрнутым ответом, </w:t>
      </w:r>
      <w:r>
        <w:rPr>
          <w:rFonts w:ascii="Times New Roman" w:hAnsi="Times New Roman" w:cs="Times New Roman"/>
          <w:sz w:val="19"/>
          <w:szCs w:val="19"/>
        </w:rPr>
        <w:t>где</w:t>
      </w:r>
      <w:r w:rsidRPr="00AA750F">
        <w:rPr>
          <w:rFonts w:ascii="Times New Roman" w:hAnsi="Times New Roman" w:cs="Times New Roman"/>
          <w:sz w:val="19"/>
          <w:szCs w:val="19"/>
        </w:rPr>
        <w:t xml:space="preserve"> требуется записать полный обоснованный ответ на поставленный</w:t>
      </w:r>
      <w:r>
        <w:rPr>
          <w:rFonts w:ascii="Times New Roman" w:hAnsi="Times New Roman" w:cs="Times New Roman"/>
          <w:sz w:val="19"/>
          <w:szCs w:val="19"/>
        </w:rPr>
        <w:t xml:space="preserve"> вопрос.</w:t>
      </w:r>
    </w:p>
    <w:p w14:paraId="6C1F0309" w14:textId="77777777" w:rsidR="00481C39" w:rsidRPr="00A1143B" w:rsidRDefault="00481C39" w:rsidP="0048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14:paraId="7CC452CC" w14:textId="441C42E9" w:rsidR="00481C39" w:rsidRDefault="00481C39" w:rsidP="00481C39">
      <w:pPr>
        <w:widowControl w:val="0"/>
        <w:autoSpaceDE w:val="0"/>
        <w:autoSpaceDN w:val="0"/>
        <w:spacing w:after="0" w:line="244" w:lineRule="auto"/>
        <w:ind w:right="40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A9079E">
        <w:rPr>
          <w:rFonts w:ascii="Times New Roman" w:eastAsia="Times New Roman" w:hAnsi="Times New Roman" w:cs="Times New Roman"/>
          <w:sz w:val="19"/>
          <w:szCs w:val="19"/>
        </w:rPr>
        <w:t>При выполнении работы разрешается использовать географическ</w:t>
      </w:r>
      <w:r>
        <w:rPr>
          <w:rFonts w:ascii="Times New Roman" w:eastAsia="Times New Roman" w:hAnsi="Times New Roman" w:cs="Times New Roman"/>
          <w:sz w:val="19"/>
          <w:szCs w:val="19"/>
        </w:rPr>
        <w:t>ие атласы для 7, 8</w:t>
      </w:r>
      <w:r w:rsidRPr="00A9079E">
        <w:rPr>
          <w:rFonts w:ascii="Times New Roman" w:eastAsia="Times New Roman" w:hAnsi="Times New Roman" w:cs="Times New Roman"/>
          <w:sz w:val="19"/>
          <w:szCs w:val="19"/>
        </w:rPr>
        <w:t xml:space="preserve"> классов, линейку и непрограммируемый калькулятор.</w:t>
      </w:r>
    </w:p>
    <w:p w14:paraId="05784420" w14:textId="77777777" w:rsidR="00481C39" w:rsidRPr="00A9079E" w:rsidRDefault="00481C39" w:rsidP="00481C39">
      <w:pPr>
        <w:widowControl w:val="0"/>
        <w:autoSpaceDE w:val="0"/>
        <w:autoSpaceDN w:val="0"/>
        <w:spacing w:after="0" w:line="487" w:lineRule="auto"/>
        <w:ind w:right="621"/>
        <w:jc w:val="both"/>
        <w:outlineLvl w:val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                                          </w:t>
      </w:r>
      <w:r w:rsidRPr="00A9079E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Система оценивания экзаменационной работы </w:t>
      </w:r>
    </w:p>
    <w:p w14:paraId="71DA2F6D" w14:textId="77777777" w:rsidR="00481C39" w:rsidRPr="00A9079E" w:rsidRDefault="00481C39" w:rsidP="00481C39">
      <w:pPr>
        <w:widowControl w:val="0"/>
        <w:autoSpaceDE w:val="0"/>
        <w:autoSpaceDN w:val="0"/>
        <w:spacing w:after="0" w:line="244" w:lineRule="auto"/>
        <w:ind w:right="124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A9079E">
        <w:rPr>
          <w:rFonts w:ascii="Times New Roman" w:eastAsia="Times New Roman" w:hAnsi="Times New Roman" w:cs="Times New Roman"/>
          <w:sz w:val="19"/>
          <w:szCs w:val="19"/>
        </w:rPr>
        <w:t>Правильное выполнение каждого из заданий 1–11, 13–</w:t>
      </w:r>
      <w:r>
        <w:rPr>
          <w:rFonts w:ascii="Times New Roman" w:eastAsia="Times New Roman" w:hAnsi="Times New Roman" w:cs="Times New Roman"/>
          <w:sz w:val="19"/>
          <w:szCs w:val="19"/>
        </w:rPr>
        <w:t>24</w:t>
      </w:r>
      <w:r w:rsidRPr="00A9079E">
        <w:rPr>
          <w:rFonts w:ascii="Times New Roman" w:eastAsia="Times New Roman" w:hAnsi="Times New Roman" w:cs="Times New Roman"/>
          <w:sz w:val="19"/>
          <w:szCs w:val="19"/>
        </w:rPr>
        <w:t>оценивается 1 баллом</w:t>
      </w:r>
      <w:r>
        <w:rPr>
          <w:rFonts w:ascii="Times New Roman" w:eastAsia="Times New Roman" w:hAnsi="Times New Roman" w:cs="Times New Roman"/>
          <w:sz w:val="19"/>
          <w:szCs w:val="19"/>
        </w:rPr>
        <w:t>, задание 12 оценивается максимально двумя баллами.</w:t>
      </w:r>
      <w:r w:rsidRPr="00C736CB">
        <w:t xml:space="preserve"> </w:t>
      </w:r>
      <w:r w:rsidRPr="00C736CB">
        <w:rPr>
          <w:rFonts w:ascii="Times New Roman" w:eastAsia="Times New Roman" w:hAnsi="Times New Roman" w:cs="Times New Roman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аксимальное количество </w:t>
      </w:r>
      <w:r w:rsidRPr="00C736CB">
        <w:rPr>
          <w:rFonts w:ascii="Times New Roman" w:eastAsia="Times New Roman" w:hAnsi="Times New Roman" w:cs="Times New Roman"/>
          <w:sz w:val="19"/>
          <w:szCs w:val="19"/>
        </w:rPr>
        <w:t xml:space="preserve"> баллов за выполнение </w:t>
      </w:r>
      <w:r>
        <w:rPr>
          <w:rFonts w:ascii="Times New Roman" w:eastAsia="Times New Roman" w:hAnsi="Times New Roman" w:cs="Times New Roman"/>
          <w:sz w:val="19"/>
          <w:szCs w:val="19"/>
        </w:rPr>
        <w:t>всей экзаменационной работы – 25.</w:t>
      </w:r>
    </w:p>
    <w:p w14:paraId="5A5A6474" w14:textId="77777777" w:rsidR="00481C39" w:rsidRPr="00A9079E" w:rsidRDefault="00481C39" w:rsidP="00481C3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19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188"/>
        <w:gridCol w:w="832"/>
      </w:tblGrid>
      <w:tr w:rsidR="00481C39" w:rsidRPr="00A9079E" w14:paraId="10C6F2C1" w14:textId="77777777" w:rsidTr="004F0533">
        <w:trPr>
          <w:trHeight w:val="239"/>
        </w:trPr>
        <w:tc>
          <w:tcPr>
            <w:tcW w:w="1777" w:type="dxa"/>
          </w:tcPr>
          <w:p w14:paraId="6B587C04" w14:textId="17F827DC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10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b/>
                <w:sz w:val="19"/>
              </w:rPr>
              <w:t>Номер</w:t>
            </w:r>
            <w:r w:rsidRPr="00A9079E">
              <w:rPr>
                <w:rFonts w:ascii="Times New Roman" w:eastAsia="Times New Roman" w:hAnsi="Times New Roman" w:cs="Times New Roman"/>
                <w:b/>
                <w:spacing w:val="5"/>
                <w:sz w:val="19"/>
              </w:rPr>
              <w:t xml:space="preserve"> </w:t>
            </w:r>
            <w:r w:rsidRPr="00A9079E">
              <w:rPr>
                <w:rFonts w:ascii="Times New Roman" w:eastAsia="Times New Roman" w:hAnsi="Times New Roman" w:cs="Times New Roman"/>
                <w:b/>
                <w:spacing w:val="-2"/>
                <w:sz w:val="19"/>
              </w:rPr>
              <w:t>задания</w:t>
            </w:r>
          </w:p>
        </w:tc>
        <w:tc>
          <w:tcPr>
            <w:tcW w:w="3020" w:type="dxa"/>
            <w:gridSpan w:val="2"/>
          </w:tcPr>
          <w:p w14:paraId="3C9A915A" w14:textId="77B47C13" w:rsidR="00481C39" w:rsidRPr="00481C39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lang w:val="ru-RU"/>
              </w:rPr>
            </w:pPr>
            <w:r w:rsidRPr="00481C39">
              <w:rPr>
                <w:rFonts w:ascii="Times New Roman" w:eastAsia="Times New Roman" w:hAnsi="Times New Roman" w:cs="Times New Roman"/>
                <w:b/>
                <w:bCs/>
                <w:sz w:val="19"/>
                <w:lang w:val="ru-RU"/>
              </w:rPr>
              <w:t>Ответы</w:t>
            </w:r>
          </w:p>
        </w:tc>
      </w:tr>
      <w:tr w:rsidR="00481C39" w:rsidRPr="00A9079E" w14:paraId="0FBCCF3C" w14:textId="77777777" w:rsidTr="004F0533">
        <w:trPr>
          <w:trHeight w:val="239"/>
        </w:trPr>
        <w:tc>
          <w:tcPr>
            <w:tcW w:w="1777" w:type="dxa"/>
          </w:tcPr>
          <w:p w14:paraId="7FE2ABE3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1</w:t>
            </w:r>
          </w:p>
        </w:tc>
        <w:tc>
          <w:tcPr>
            <w:tcW w:w="3020" w:type="dxa"/>
            <w:gridSpan w:val="2"/>
          </w:tcPr>
          <w:p w14:paraId="35E91B34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</w:t>
            </w:r>
          </w:p>
        </w:tc>
      </w:tr>
      <w:tr w:rsidR="00481C39" w:rsidRPr="00A9079E" w14:paraId="650D284D" w14:textId="77777777" w:rsidTr="004F0533">
        <w:trPr>
          <w:trHeight w:val="240"/>
        </w:trPr>
        <w:tc>
          <w:tcPr>
            <w:tcW w:w="1777" w:type="dxa"/>
          </w:tcPr>
          <w:p w14:paraId="5966F2CF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2</w:t>
            </w:r>
          </w:p>
        </w:tc>
        <w:tc>
          <w:tcPr>
            <w:tcW w:w="3020" w:type="dxa"/>
            <w:gridSpan w:val="2"/>
          </w:tcPr>
          <w:p w14:paraId="5D7DCA03" w14:textId="77777777" w:rsidR="00481C39" w:rsidRPr="00A9079E" w:rsidRDefault="00481C39" w:rsidP="004F0533">
            <w:pPr>
              <w:spacing w:before="9" w:line="210" w:lineRule="exact"/>
              <w:ind w:left="1010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Брянская</w:t>
            </w:r>
          </w:p>
        </w:tc>
      </w:tr>
      <w:tr w:rsidR="00481C39" w:rsidRPr="00A9079E" w14:paraId="2AB38C4E" w14:textId="77777777" w:rsidTr="004F0533">
        <w:trPr>
          <w:trHeight w:val="240"/>
        </w:trPr>
        <w:tc>
          <w:tcPr>
            <w:tcW w:w="1777" w:type="dxa"/>
          </w:tcPr>
          <w:p w14:paraId="44D00B6E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3</w:t>
            </w:r>
          </w:p>
        </w:tc>
        <w:tc>
          <w:tcPr>
            <w:tcW w:w="3020" w:type="dxa"/>
            <w:gridSpan w:val="2"/>
          </w:tcPr>
          <w:p w14:paraId="7C5365A8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132</w:t>
            </w:r>
          </w:p>
        </w:tc>
      </w:tr>
      <w:tr w:rsidR="00481C39" w:rsidRPr="00A9079E" w14:paraId="409EA3E7" w14:textId="77777777" w:rsidTr="004F0533">
        <w:trPr>
          <w:trHeight w:val="239"/>
        </w:trPr>
        <w:tc>
          <w:tcPr>
            <w:tcW w:w="1777" w:type="dxa"/>
          </w:tcPr>
          <w:p w14:paraId="451A6919" w14:textId="77777777" w:rsidR="00481C39" w:rsidRPr="00A9079E" w:rsidRDefault="00481C39" w:rsidP="004F0533">
            <w:pPr>
              <w:spacing w:before="9" w:line="209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4</w:t>
            </w:r>
          </w:p>
        </w:tc>
        <w:tc>
          <w:tcPr>
            <w:tcW w:w="2188" w:type="dxa"/>
          </w:tcPr>
          <w:p w14:paraId="213EB8FA" w14:textId="77777777" w:rsidR="00481C39" w:rsidRPr="00A9079E" w:rsidRDefault="00481C39" w:rsidP="004F0533">
            <w:pPr>
              <w:spacing w:before="9" w:line="209" w:lineRule="exact"/>
              <w:ind w:left="44" w:right="19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              2</w:t>
            </w:r>
          </w:p>
        </w:tc>
        <w:tc>
          <w:tcPr>
            <w:tcW w:w="832" w:type="dxa"/>
          </w:tcPr>
          <w:p w14:paraId="7E4B20F0" w14:textId="77777777" w:rsidR="00481C39" w:rsidRPr="00A9079E" w:rsidRDefault="00481C39" w:rsidP="004F0533">
            <w:pPr>
              <w:spacing w:before="9" w:line="209" w:lineRule="exact"/>
              <w:ind w:left="44" w:right="18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481C39" w:rsidRPr="00A9079E" w14:paraId="5F47D835" w14:textId="77777777" w:rsidTr="004F0533">
        <w:trPr>
          <w:trHeight w:val="240"/>
        </w:trPr>
        <w:tc>
          <w:tcPr>
            <w:tcW w:w="1777" w:type="dxa"/>
          </w:tcPr>
          <w:p w14:paraId="2102A9E4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5</w:t>
            </w:r>
          </w:p>
        </w:tc>
        <w:tc>
          <w:tcPr>
            <w:tcW w:w="3020" w:type="dxa"/>
            <w:gridSpan w:val="2"/>
          </w:tcPr>
          <w:p w14:paraId="7E3C428D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4</w:t>
            </w:r>
          </w:p>
        </w:tc>
      </w:tr>
      <w:tr w:rsidR="00481C39" w:rsidRPr="00A9079E" w14:paraId="471B7951" w14:textId="77777777" w:rsidTr="004F0533">
        <w:trPr>
          <w:trHeight w:val="240"/>
        </w:trPr>
        <w:tc>
          <w:tcPr>
            <w:tcW w:w="1777" w:type="dxa"/>
          </w:tcPr>
          <w:p w14:paraId="623E5A18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6</w:t>
            </w:r>
          </w:p>
        </w:tc>
        <w:tc>
          <w:tcPr>
            <w:tcW w:w="3020" w:type="dxa"/>
            <w:gridSpan w:val="2"/>
          </w:tcPr>
          <w:p w14:paraId="0D1339B1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</w:t>
            </w:r>
          </w:p>
        </w:tc>
      </w:tr>
      <w:tr w:rsidR="00481C39" w:rsidRPr="00A9079E" w14:paraId="078C75C5" w14:textId="77777777" w:rsidTr="004F0533">
        <w:trPr>
          <w:trHeight w:val="239"/>
        </w:trPr>
        <w:tc>
          <w:tcPr>
            <w:tcW w:w="1777" w:type="dxa"/>
          </w:tcPr>
          <w:p w14:paraId="040A0394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7</w:t>
            </w:r>
          </w:p>
        </w:tc>
        <w:tc>
          <w:tcPr>
            <w:tcW w:w="3020" w:type="dxa"/>
            <w:gridSpan w:val="2"/>
          </w:tcPr>
          <w:p w14:paraId="0F37EE81" w14:textId="77777777" w:rsidR="00481C39" w:rsidRPr="00A9079E" w:rsidRDefault="00481C39" w:rsidP="004F0533">
            <w:pPr>
              <w:spacing w:before="9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Килиманджаро</w:t>
            </w:r>
          </w:p>
        </w:tc>
      </w:tr>
      <w:tr w:rsidR="00481C39" w:rsidRPr="00A9079E" w14:paraId="04F5626D" w14:textId="77777777" w:rsidTr="004F0533">
        <w:trPr>
          <w:trHeight w:val="240"/>
        </w:trPr>
        <w:tc>
          <w:tcPr>
            <w:tcW w:w="1777" w:type="dxa"/>
          </w:tcPr>
          <w:p w14:paraId="328ECA87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8</w:t>
            </w:r>
          </w:p>
        </w:tc>
        <w:tc>
          <w:tcPr>
            <w:tcW w:w="3020" w:type="dxa"/>
            <w:gridSpan w:val="2"/>
          </w:tcPr>
          <w:p w14:paraId="2AFC6D38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231</w:t>
            </w:r>
          </w:p>
        </w:tc>
      </w:tr>
      <w:tr w:rsidR="00481C39" w:rsidRPr="00A9079E" w14:paraId="55077077" w14:textId="77777777" w:rsidTr="004F0533">
        <w:trPr>
          <w:trHeight w:val="240"/>
        </w:trPr>
        <w:tc>
          <w:tcPr>
            <w:tcW w:w="1777" w:type="dxa"/>
          </w:tcPr>
          <w:p w14:paraId="54CDB3DB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10"/>
                <w:sz w:val="19"/>
              </w:rPr>
              <w:t>9</w:t>
            </w:r>
          </w:p>
        </w:tc>
        <w:tc>
          <w:tcPr>
            <w:tcW w:w="3020" w:type="dxa"/>
            <w:gridSpan w:val="2"/>
          </w:tcPr>
          <w:p w14:paraId="7279C49A" w14:textId="77777777" w:rsidR="00481C39" w:rsidRPr="00A9079E" w:rsidRDefault="00481C39" w:rsidP="004F0533">
            <w:pPr>
              <w:spacing w:before="9" w:line="210" w:lineRule="exact"/>
              <w:ind w:left="41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            540-580</w:t>
            </w:r>
          </w:p>
        </w:tc>
      </w:tr>
      <w:tr w:rsidR="00481C39" w:rsidRPr="00A9079E" w14:paraId="0CF9911D" w14:textId="77777777" w:rsidTr="004F0533">
        <w:trPr>
          <w:trHeight w:val="239"/>
        </w:trPr>
        <w:tc>
          <w:tcPr>
            <w:tcW w:w="1777" w:type="dxa"/>
          </w:tcPr>
          <w:p w14:paraId="197268BD" w14:textId="77777777" w:rsidR="00481C39" w:rsidRPr="00A9079E" w:rsidRDefault="00481C39" w:rsidP="004F0533">
            <w:pPr>
              <w:spacing w:before="9" w:line="209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10</w:t>
            </w:r>
          </w:p>
        </w:tc>
        <w:tc>
          <w:tcPr>
            <w:tcW w:w="3020" w:type="dxa"/>
            <w:gridSpan w:val="2"/>
          </w:tcPr>
          <w:p w14:paraId="5528D687" w14:textId="77777777" w:rsidR="00481C39" w:rsidRPr="00A9079E" w:rsidRDefault="00481C39" w:rsidP="004F0533">
            <w:pPr>
              <w:spacing w:before="9" w:line="209" w:lineRule="exact"/>
              <w:ind w:left="16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                        В</w:t>
            </w:r>
          </w:p>
        </w:tc>
      </w:tr>
      <w:tr w:rsidR="00481C39" w:rsidRPr="00A9079E" w14:paraId="798EAAF6" w14:textId="77777777" w:rsidTr="004F0533">
        <w:trPr>
          <w:trHeight w:val="240"/>
        </w:trPr>
        <w:tc>
          <w:tcPr>
            <w:tcW w:w="1777" w:type="dxa"/>
          </w:tcPr>
          <w:p w14:paraId="5D40B0FE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11</w:t>
            </w:r>
          </w:p>
        </w:tc>
        <w:tc>
          <w:tcPr>
            <w:tcW w:w="3020" w:type="dxa"/>
            <w:gridSpan w:val="2"/>
          </w:tcPr>
          <w:p w14:paraId="15D2E79A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</w:t>
            </w:r>
          </w:p>
        </w:tc>
      </w:tr>
      <w:tr w:rsidR="00481C39" w:rsidRPr="00A9079E" w14:paraId="164CE0D4" w14:textId="77777777" w:rsidTr="004F0533">
        <w:trPr>
          <w:trHeight w:val="239"/>
        </w:trPr>
        <w:tc>
          <w:tcPr>
            <w:tcW w:w="1777" w:type="dxa"/>
          </w:tcPr>
          <w:p w14:paraId="71418AA9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13</w:t>
            </w:r>
          </w:p>
        </w:tc>
        <w:tc>
          <w:tcPr>
            <w:tcW w:w="3020" w:type="dxa"/>
            <w:gridSpan w:val="2"/>
          </w:tcPr>
          <w:p w14:paraId="7A7179CA" w14:textId="77777777" w:rsidR="00481C39" w:rsidRPr="00A9079E" w:rsidRDefault="00481C39" w:rsidP="004F0533">
            <w:pPr>
              <w:spacing w:before="9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25</w:t>
            </w:r>
          </w:p>
        </w:tc>
      </w:tr>
      <w:tr w:rsidR="00481C39" w:rsidRPr="00A9079E" w14:paraId="13CE4765" w14:textId="77777777" w:rsidTr="004F0533">
        <w:trPr>
          <w:trHeight w:val="240"/>
        </w:trPr>
        <w:tc>
          <w:tcPr>
            <w:tcW w:w="1777" w:type="dxa"/>
          </w:tcPr>
          <w:p w14:paraId="1E59E4C8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14</w:t>
            </w:r>
          </w:p>
        </w:tc>
        <w:tc>
          <w:tcPr>
            <w:tcW w:w="3020" w:type="dxa"/>
            <w:gridSpan w:val="2"/>
          </w:tcPr>
          <w:p w14:paraId="79AA963C" w14:textId="77777777" w:rsidR="00481C39" w:rsidRPr="00A9079E" w:rsidRDefault="00481C39" w:rsidP="004F0533">
            <w:pPr>
              <w:spacing w:before="9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35</w:t>
            </w:r>
          </w:p>
        </w:tc>
      </w:tr>
      <w:tr w:rsidR="00481C39" w:rsidRPr="00A9079E" w14:paraId="1ACC505F" w14:textId="77777777" w:rsidTr="004F0533">
        <w:trPr>
          <w:trHeight w:val="240"/>
        </w:trPr>
        <w:tc>
          <w:tcPr>
            <w:tcW w:w="1777" w:type="dxa"/>
          </w:tcPr>
          <w:p w14:paraId="6B9597F3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15</w:t>
            </w:r>
          </w:p>
        </w:tc>
        <w:tc>
          <w:tcPr>
            <w:tcW w:w="3020" w:type="dxa"/>
            <w:gridSpan w:val="2"/>
          </w:tcPr>
          <w:p w14:paraId="64F33033" w14:textId="77777777" w:rsidR="00481C39" w:rsidRPr="00A9079E" w:rsidRDefault="00481C39" w:rsidP="004F0533">
            <w:pPr>
              <w:spacing w:before="9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34</w:t>
            </w:r>
          </w:p>
        </w:tc>
      </w:tr>
      <w:tr w:rsidR="00481C39" w:rsidRPr="00A9079E" w14:paraId="0A50D84D" w14:textId="77777777" w:rsidTr="004F0533">
        <w:trPr>
          <w:trHeight w:val="239"/>
        </w:trPr>
        <w:tc>
          <w:tcPr>
            <w:tcW w:w="1777" w:type="dxa"/>
          </w:tcPr>
          <w:p w14:paraId="2B341F4F" w14:textId="77777777" w:rsidR="00481C39" w:rsidRPr="00A9079E" w:rsidRDefault="00481C39" w:rsidP="004F0533">
            <w:pPr>
              <w:spacing w:before="9" w:line="209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16</w:t>
            </w:r>
          </w:p>
        </w:tc>
        <w:tc>
          <w:tcPr>
            <w:tcW w:w="3020" w:type="dxa"/>
            <w:gridSpan w:val="2"/>
          </w:tcPr>
          <w:p w14:paraId="09A1E887" w14:textId="77777777" w:rsidR="00481C39" w:rsidRPr="00A9079E" w:rsidRDefault="00481C39" w:rsidP="004F0533">
            <w:pPr>
              <w:spacing w:before="9" w:line="209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</w:t>
            </w:r>
          </w:p>
        </w:tc>
      </w:tr>
      <w:tr w:rsidR="00481C39" w:rsidRPr="00A9079E" w14:paraId="044B9A19" w14:textId="77777777" w:rsidTr="004F0533">
        <w:trPr>
          <w:trHeight w:val="240"/>
        </w:trPr>
        <w:tc>
          <w:tcPr>
            <w:tcW w:w="1777" w:type="dxa"/>
          </w:tcPr>
          <w:p w14:paraId="5A86BF7D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17</w:t>
            </w:r>
          </w:p>
        </w:tc>
        <w:tc>
          <w:tcPr>
            <w:tcW w:w="3020" w:type="dxa"/>
            <w:gridSpan w:val="2"/>
          </w:tcPr>
          <w:p w14:paraId="7E6CFD1E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3</w:t>
            </w:r>
          </w:p>
        </w:tc>
      </w:tr>
      <w:tr w:rsidR="00481C39" w:rsidRPr="00A9079E" w14:paraId="4E50E7E7" w14:textId="77777777" w:rsidTr="004F0533">
        <w:trPr>
          <w:trHeight w:val="240"/>
        </w:trPr>
        <w:tc>
          <w:tcPr>
            <w:tcW w:w="1777" w:type="dxa"/>
          </w:tcPr>
          <w:p w14:paraId="636351E6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18</w:t>
            </w:r>
          </w:p>
        </w:tc>
        <w:tc>
          <w:tcPr>
            <w:tcW w:w="3020" w:type="dxa"/>
            <w:gridSpan w:val="2"/>
          </w:tcPr>
          <w:p w14:paraId="7449D3D2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231</w:t>
            </w:r>
          </w:p>
        </w:tc>
      </w:tr>
      <w:tr w:rsidR="00481C39" w:rsidRPr="00A9079E" w14:paraId="59605C48" w14:textId="77777777" w:rsidTr="004F0533">
        <w:trPr>
          <w:trHeight w:val="239"/>
        </w:trPr>
        <w:tc>
          <w:tcPr>
            <w:tcW w:w="1777" w:type="dxa"/>
          </w:tcPr>
          <w:p w14:paraId="10DD7591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19</w:t>
            </w:r>
          </w:p>
        </w:tc>
        <w:tc>
          <w:tcPr>
            <w:tcW w:w="3020" w:type="dxa"/>
            <w:gridSpan w:val="2"/>
          </w:tcPr>
          <w:p w14:paraId="1AF3FDB1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12</w:t>
            </w:r>
          </w:p>
        </w:tc>
      </w:tr>
      <w:tr w:rsidR="00481C39" w:rsidRPr="00A9079E" w14:paraId="0B20DFB1" w14:textId="77777777" w:rsidTr="004F0533">
        <w:trPr>
          <w:trHeight w:val="240"/>
        </w:trPr>
        <w:tc>
          <w:tcPr>
            <w:tcW w:w="1777" w:type="dxa"/>
          </w:tcPr>
          <w:p w14:paraId="60C126B2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20</w:t>
            </w:r>
          </w:p>
        </w:tc>
        <w:tc>
          <w:tcPr>
            <w:tcW w:w="2188" w:type="dxa"/>
          </w:tcPr>
          <w:p w14:paraId="6CF6741F" w14:textId="77777777" w:rsidR="00481C39" w:rsidRPr="00A9079E" w:rsidRDefault="00481C39" w:rsidP="004F0533">
            <w:pPr>
              <w:spacing w:before="9" w:line="210" w:lineRule="exact"/>
              <w:ind w:left="26" w:right="45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 xml:space="preserve">                  35</w:t>
            </w:r>
          </w:p>
        </w:tc>
        <w:tc>
          <w:tcPr>
            <w:tcW w:w="832" w:type="dxa"/>
          </w:tcPr>
          <w:p w14:paraId="45D1B3F6" w14:textId="77777777" w:rsidR="00481C39" w:rsidRPr="00A9079E" w:rsidRDefault="00481C39" w:rsidP="004F0533">
            <w:pPr>
              <w:spacing w:before="9" w:line="210" w:lineRule="exact"/>
              <w:ind w:left="27" w:right="45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481C39" w:rsidRPr="00A9079E" w14:paraId="738FF889" w14:textId="77777777" w:rsidTr="004F0533">
        <w:trPr>
          <w:trHeight w:val="240"/>
        </w:trPr>
        <w:tc>
          <w:tcPr>
            <w:tcW w:w="1777" w:type="dxa"/>
          </w:tcPr>
          <w:p w14:paraId="073238BC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21</w:t>
            </w:r>
          </w:p>
        </w:tc>
        <w:tc>
          <w:tcPr>
            <w:tcW w:w="3020" w:type="dxa"/>
            <w:gridSpan w:val="2"/>
          </w:tcPr>
          <w:p w14:paraId="2CB736F3" w14:textId="77777777" w:rsidR="00481C39" w:rsidRPr="00A9079E" w:rsidRDefault="00481C39" w:rsidP="004F0533">
            <w:pPr>
              <w:spacing w:before="9"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2014</w:t>
            </w:r>
          </w:p>
        </w:tc>
      </w:tr>
      <w:tr w:rsidR="00481C39" w:rsidRPr="00A9079E" w14:paraId="4D4B62B8" w14:textId="77777777" w:rsidTr="004F0533">
        <w:trPr>
          <w:trHeight w:val="239"/>
        </w:trPr>
        <w:tc>
          <w:tcPr>
            <w:tcW w:w="1777" w:type="dxa"/>
          </w:tcPr>
          <w:p w14:paraId="753E903C" w14:textId="77777777" w:rsidR="00481C39" w:rsidRPr="00A9079E" w:rsidRDefault="00481C39" w:rsidP="004F0533">
            <w:pPr>
              <w:spacing w:before="9" w:line="209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22</w:t>
            </w:r>
          </w:p>
        </w:tc>
        <w:tc>
          <w:tcPr>
            <w:tcW w:w="3020" w:type="dxa"/>
            <w:gridSpan w:val="2"/>
          </w:tcPr>
          <w:p w14:paraId="7C30405C" w14:textId="77777777" w:rsidR="00481C39" w:rsidRPr="00A9079E" w:rsidRDefault="00481C39" w:rsidP="004F0533">
            <w:pPr>
              <w:spacing w:before="9" w:line="209" w:lineRule="exact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6669</w:t>
            </w:r>
          </w:p>
        </w:tc>
      </w:tr>
      <w:tr w:rsidR="00481C39" w:rsidRPr="00A9079E" w14:paraId="6031248F" w14:textId="77777777" w:rsidTr="004F0533">
        <w:trPr>
          <w:trHeight w:val="240"/>
        </w:trPr>
        <w:tc>
          <w:tcPr>
            <w:tcW w:w="1777" w:type="dxa"/>
          </w:tcPr>
          <w:p w14:paraId="60170675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  <w:r w:rsidRPr="00A9079E">
              <w:rPr>
                <w:rFonts w:ascii="Times New Roman" w:eastAsia="Times New Roman" w:hAnsi="Times New Roman" w:cs="Times New Roman"/>
                <w:spacing w:val="-5"/>
                <w:sz w:val="19"/>
              </w:rPr>
              <w:t>23</w:t>
            </w:r>
          </w:p>
        </w:tc>
        <w:tc>
          <w:tcPr>
            <w:tcW w:w="3020" w:type="dxa"/>
            <w:gridSpan w:val="2"/>
          </w:tcPr>
          <w:p w14:paraId="6E5F99A2" w14:textId="77777777" w:rsidR="00481C39" w:rsidRPr="00A9079E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12</w:t>
            </w:r>
          </w:p>
        </w:tc>
      </w:tr>
      <w:tr w:rsidR="00481C39" w:rsidRPr="00A9079E" w14:paraId="617662BA" w14:textId="77777777" w:rsidTr="004F0533">
        <w:trPr>
          <w:trHeight w:val="240"/>
        </w:trPr>
        <w:tc>
          <w:tcPr>
            <w:tcW w:w="1777" w:type="dxa"/>
          </w:tcPr>
          <w:p w14:paraId="58546634" w14:textId="77777777" w:rsidR="00481C39" w:rsidRPr="00A9079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>24</w:t>
            </w:r>
          </w:p>
        </w:tc>
        <w:tc>
          <w:tcPr>
            <w:tcW w:w="3020" w:type="dxa"/>
            <w:gridSpan w:val="2"/>
          </w:tcPr>
          <w:p w14:paraId="38E1B414" w14:textId="77777777" w:rsidR="00481C39" w:rsidRPr="00AA750F" w:rsidRDefault="00481C39" w:rsidP="004F0533">
            <w:pPr>
              <w:spacing w:before="9" w:line="210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lang w:val="ru-RU"/>
              </w:rPr>
              <w:t>123</w:t>
            </w:r>
          </w:p>
        </w:tc>
      </w:tr>
      <w:tr w:rsidR="00481C39" w:rsidRPr="00A9079E" w14:paraId="17E96A5C" w14:textId="77777777" w:rsidTr="004F0533">
        <w:trPr>
          <w:trHeight w:val="240"/>
        </w:trPr>
        <w:tc>
          <w:tcPr>
            <w:tcW w:w="1777" w:type="dxa"/>
          </w:tcPr>
          <w:p w14:paraId="15B674E8" w14:textId="77777777" w:rsidR="00481C39" w:rsidRPr="001C5F0E" w:rsidRDefault="00481C39" w:rsidP="004F0533">
            <w:pPr>
              <w:spacing w:before="9" w:line="210" w:lineRule="exact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9"/>
                <w:lang w:val="ru-RU"/>
              </w:rPr>
              <w:t>12</w:t>
            </w:r>
          </w:p>
        </w:tc>
        <w:tc>
          <w:tcPr>
            <w:tcW w:w="3020" w:type="dxa"/>
            <w:gridSpan w:val="2"/>
          </w:tcPr>
          <w:p w14:paraId="13AF9B03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В ответе говорится о том, что больше всего указанным</w:t>
            </w:r>
          </w:p>
          <w:p w14:paraId="52DA7471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требованиям отвечает</w:t>
            </w:r>
          </w:p>
          <w:p w14:paraId="21B1EF4A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1) участок 3.</w:t>
            </w:r>
          </w:p>
          <w:p w14:paraId="4235B45D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В обосновании приведены следующие доводы:</w:t>
            </w:r>
          </w:p>
          <w:p w14:paraId="21551C65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2) участок находится близко к грунтовой дороге;</w:t>
            </w:r>
          </w:p>
          <w:p w14:paraId="592F028A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  <w:r w:rsidRPr="001C5F0E">
              <w:rPr>
                <w:rFonts w:ascii="Times New Roman" w:eastAsia="Times New Roman" w:hAnsi="Times New Roman" w:cs="Times New Roman"/>
                <w:sz w:val="19"/>
                <w:lang w:val="ru-RU"/>
              </w:rPr>
              <w:t>3) участок находится на склоне южной экспозиции</w:t>
            </w:r>
          </w:p>
          <w:p w14:paraId="7B815CA5" w14:textId="77777777" w:rsidR="00481C39" w:rsidRPr="001C5F0E" w:rsidRDefault="00481C39" w:rsidP="004F0533">
            <w:pPr>
              <w:spacing w:before="9" w:line="210" w:lineRule="exact"/>
              <w:ind w:left="11" w:right="1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</w:tc>
      </w:tr>
    </w:tbl>
    <w:p w14:paraId="70A21659" w14:textId="77777777" w:rsidR="00481C39" w:rsidRDefault="00481C39" w:rsidP="00481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14:paraId="154046C0" w14:textId="77777777" w:rsidR="00481C39" w:rsidRDefault="00481C39" w:rsidP="00481C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7"/>
        <w:gridCol w:w="1276"/>
        <w:gridCol w:w="1134"/>
        <w:gridCol w:w="1276"/>
      </w:tblGrid>
      <w:tr w:rsidR="00481C39" w:rsidRPr="00C736CB" w14:paraId="6E9BA747" w14:textId="77777777" w:rsidTr="004F0533">
        <w:tc>
          <w:tcPr>
            <w:tcW w:w="425" w:type="dxa"/>
          </w:tcPr>
          <w:p w14:paraId="5DE6F550" w14:textId="77777777" w:rsidR="00481C39" w:rsidRPr="00C736CB" w:rsidRDefault="00481C39" w:rsidP="004F0533">
            <w:pPr>
              <w:tabs>
                <w:tab w:val="left" w:pos="2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7" w:type="dxa"/>
          </w:tcPr>
          <w:p w14:paraId="005DD56F" w14:textId="77777777" w:rsidR="00481C39" w:rsidRPr="00C736CB" w:rsidRDefault="00481C39" w:rsidP="004F0533">
            <w:pPr>
              <w:tabs>
                <w:tab w:val="left" w:pos="2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0-7</w:t>
            </w:r>
          </w:p>
        </w:tc>
        <w:tc>
          <w:tcPr>
            <w:tcW w:w="1276" w:type="dxa"/>
          </w:tcPr>
          <w:p w14:paraId="2AD1AEDC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8-13</w:t>
            </w:r>
          </w:p>
        </w:tc>
        <w:tc>
          <w:tcPr>
            <w:tcW w:w="1134" w:type="dxa"/>
          </w:tcPr>
          <w:p w14:paraId="492DF5DB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14-19</w:t>
            </w:r>
          </w:p>
        </w:tc>
        <w:tc>
          <w:tcPr>
            <w:tcW w:w="1276" w:type="dxa"/>
          </w:tcPr>
          <w:p w14:paraId="033DA2D0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20- 25</w:t>
            </w:r>
          </w:p>
        </w:tc>
      </w:tr>
      <w:tr w:rsidR="00481C39" w:rsidRPr="00C736CB" w14:paraId="1A3E9BE6" w14:textId="77777777" w:rsidTr="004F0533">
        <w:tc>
          <w:tcPr>
            <w:tcW w:w="425" w:type="dxa"/>
          </w:tcPr>
          <w:p w14:paraId="646D44F5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417" w:type="dxa"/>
          </w:tcPr>
          <w:p w14:paraId="4EFB46A4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8D1E10A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6B2FFD8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C0DD8AF" w14:textId="77777777" w:rsidR="00481C39" w:rsidRPr="00C736CB" w:rsidRDefault="00481C39" w:rsidP="004F0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3A63374E" w14:textId="771A4D44" w:rsidR="003E53F6" w:rsidRDefault="003E53F6" w:rsidP="0048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Вариант № 1</w:t>
      </w:r>
    </w:p>
    <w:p w14:paraId="37DB4271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  </w:t>
      </w:r>
    </w:p>
    <w:p w14:paraId="7190C96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из перечисленных рек Европы является наиболее протяженной?</w:t>
      </w:r>
    </w:p>
    <w:p w14:paraId="3669E274" w14:textId="49D6F6BF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Волга</w:t>
      </w:r>
    </w:p>
    <w:p w14:paraId="17214B9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Днепр</w:t>
      </w:r>
    </w:p>
    <w:p w14:paraId="735CC1D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Дон</w:t>
      </w:r>
    </w:p>
    <w:p w14:paraId="4884DF2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Печора</w:t>
      </w:r>
    </w:p>
    <w:p w14:paraId="2C717578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  </w:t>
      </w:r>
    </w:p>
    <w:p w14:paraId="17B44D1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название субъекта РФ.</w:t>
      </w:r>
    </w:p>
    <w:p w14:paraId="65ABA8B1" w14:textId="56C4C6BE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Напишите название области РФ, которая имеет общую сухопутную границу с Белоруссией и Украиной.</w:t>
      </w:r>
    </w:p>
    <w:p w14:paraId="05737A6D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  </w:t>
      </w:r>
    </w:p>
    <w:p w14:paraId="3A2C5F3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Расположите города России в порядке увеличения средних температур воздуха в июле. Запишите в ответ получившуюся последовательность цифр. </w:t>
      </w:r>
    </w:p>
    <w:p w14:paraId="4532D5C7" w14:textId="56093A31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1)  Петропавловск-Камчатский </w:t>
      </w:r>
    </w:p>
    <w:p w14:paraId="4A401620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  Волгоград </w:t>
      </w:r>
    </w:p>
    <w:p w14:paraId="179D938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Калининград</w:t>
      </w:r>
    </w:p>
    <w:p w14:paraId="13309974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  </w:t>
      </w:r>
    </w:p>
    <w:p w14:paraId="4A7BA599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Студентам-географам для проведения исследований нужно посетить самый северный участок степи в европейской части России. Какой из перечисленных заповедников следует посетить студентам?</w:t>
      </w:r>
    </w:p>
    <w:p w14:paraId="23587242" w14:textId="3B0A5B78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Кандалакшский</w:t>
      </w:r>
    </w:p>
    <w:p w14:paraId="1324031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Приокско-Террасный</w:t>
      </w:r>
    </w:p>
    <w:p w14:paraId="6797CDF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Таймырский</w:t>
      </w:r>
    </w:p>
    <w:p w14:paraId="45C56E8C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Астраханский</w:t>
      </w:r>
    </w:p>
    <w:p w14:paraId="422EC754" w14:textId="6BA745DE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</w:p>
    <w:p w14:paraId="17A1AC86" w14:textId="77777777" w:rsidR="003E53F6" w:rsidRPr="003E53F6" w:rsidRDefault="003E53F6" w:rsidP="003E53F6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68A6C2" wp14:editId="5ED225A2">
            <wp:extent cx="4095750" cy="2695575"/>
            <wp:effectExtent l="0" t="0" r="0" b="9525"/>
            <wp:docPr id="6" name="Рисунок 6" descr="https://geo-oge.sdamgia.ru/get_file?id=6916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eo-oge.sdamgia.ru/get_file?id=69168&amp;png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43D5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перечисленных населенных пунктов, показанных на карте, находится в зоне действия антициклона?</w:t>
      </w:r>
    </w:p>
    <w:p w14:paraId="49AFF43B" w14:textId="782362CA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Зырянка</w:t>
      </w:r>
    </w:p>
    <w:p w14:paraId="7E394DED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Магадан</w:t>
      </w:r>
    </w:p>
    <w:p w14:paraId="776F7CC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Петропавловск-Камчатский</w:t>
      </w:r>
    </w:p>
    <w:p w14:paraId="0B12A58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Мирный</w:t>
      </w:r>
    </w:p>
    <w:p w14:paraId="6565E22B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  </w:t>
      </w:r>
    </w:p>
    <w:p w14:paraId="10A2848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погоды составлена на 8 июля. В каком из перечисленных населенных пунктов, показанных на карте, на следующий день наиболее вероятно существенное потепление?</w:t>
      </w:r>
    </w:p>
    <w:p w14:paraId="45C41BD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Комсомольск-на-Амуре</w:t>
      </w:r>
    </w:p>
    <w:p w14:paraId="0F6DFD2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Якутск</w:t>
      </w:r>
    </w:p>
    <w:p w14:paraId="09956B0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Охотск</w:t>
      </w:r>
    </w:p>
    <w:p w14:paraId="4438C02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Анадырь</w:t>
      </w:r>
    </w:p>
    <w:p w14:paraId="5031016B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  </w:t>
      </w:r>
    </w:p>
    <w:p w14:paraId="031050D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какой вулкан имеет географические координаты 3° ю. ш. 37° в. д.</w:t>
      </w:r>
    </w:p>
    <w:p w14:paraId="23FB3D2D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  </w:t>
      </w:r>
    </w:p>
    <w:p w14:paraId="7866A9BC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экскурсии учащиеся сделали схематическую зарисовку залегания горных пород на обрыве в карьере.</w:t>
      </w:r>
    </w:p>
    <w:p w14:paraId="158A7F9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FAAACB" wp14:editId="3176F9A6">
            <wp:extent cx="3781425" cy="1485900"/>
            <wp:effectExtent l="0" t="0" r="9525" b="0"/>
            <wp:docPr id="10" name="Рисунок 10" descr="https://geo-oge.sdamgia.ru/get_file?id=6848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eo-oge.sdamgia.ru/get_file?id=68487&amp;png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AC1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в таблицу получившуюся последовательность цифр.</w:t>
      </w:r>
    </w:p>
    <w:p w14:paraId="5BCF32CA" w14:textId="0091CFB4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глина</w:t>
      </w:r>
    </w:p>
    <w:p w14:paraId="36DC46C0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суглинок с валунами</w:t>
      </w:r>
    </w:p>
    <w:p w14:paraId="3B9305A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песок</w:t>
      </w:r>
    </w:p>
    <w:p w14:paraId="124C793D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  </w:t>
      </w:r>
    </w:p>
    <w:p w14:paraId="1AD3DB06" w14:textId="77777777" w:rsidR="003E53F6" w:rsidRPr="003E53F6" w:rsidRDefault="003E53F6" w:rsidP="003E53F6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542F38" wp14:editId="04A44FFD">
            <wp:extent cx="4038600" cy="2971800"/>
            <wp:effectExtent l="0" t="0" r="0" b="0"/>
            <wp:docPr id="12" name="Рисунок 12" descr="https://geo-oge.sdamgia.ru/get_file?id=6917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eo-oge.sdamgia.ru/get_file?id=69170&amp;png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420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 карте расстояние на местности по прямой от родника до пункта государственной геодезической сети. Измерение проводите между центрами условных знаков. Полученный результат округлите до десятков метров. Ответ запишите в виде числа.</w:t>
      </w:r>
    </w:p>
    <w:p w14:paraId="55A0FADC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  </w:t>
      </w:r>
    </w:p>
    <w:p w14:paraId="1BC4B9B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по карте, в каком направлении от башни находится геодезический знак.</w:t>
      </w:r>
    </w:p>
    <w:p w14:paraId="65157B9E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  </w:t>
      </w:r>
    </w:p>
    <w:p w14:paraId="043449F3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рисунках представлены варианты профиля рельефа местности, построенные на основе карты по линии А – В разными учащимися. Какой из профилей построен верно?</w:t>
      </w:r>
    </w:p>
    <w:p w14:paraId="650591D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9D4BD1" wp14:editId="63725F86">
            <wp:extent cx="2009775" cy="800100"/>
            <wp:effectExtent l="0" t="0" r="9525" b="0"/>
            <wp:docPr id="15" name="Рисунок 15" descr="https://geo-oge.sdamgia.ru/get_file?id=6954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eo-oge.sdamgia.ru/get_file?id=69544&amp;png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7F50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</w:p>
    <w:p w14:paraId="293F581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78646" wp14:editId="4277092A">
            <wp:extent cx="2009775" cy="742950"/>
            <wp:effectExtent l="0" t="0" r="9525" b="0"/>
            <wp:docPr id="16" name="Рисунок 16" descr="https://geo-oge.sdamgia.ru/get_file?id=695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eo-oge.sdamgia.ru/get_file?id=69545&amp;png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638A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</w:p>
    <w:p w14:paraId="550BB3D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A77303" wp14:editId="11F4235E">
            <wp:extent cx="2009775" cy="742950"/>
            <wp:effectExtent l="0" t="0" r="9525" b="0"/>
            <wp:docPr id="17" name="Рисунок 17" descr="https://geo-oge.sdamgia.ru/get_file?id=6954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eo-oge.sdamgia.ru/get_file?id=69546&amp;png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04CE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</w:p>
    <w:p w14:paraId="4F92FA0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FD8891" wp14:editId="626CFE16">
            <wp:extent cx="2009775" cy="733425"/>
            <wp:effectExtent l="0" t="0" r="9525" b="9525"/>
            <wp:docPr id="18" name="Рисунок 18" descr="https://geo-oge.sdamgia.ru/get_file?id=695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geo-oge.sdamgia.ru/get_file?id=6954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FD78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</w:p>
    <w:p w14:paraId="2D4B69B3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  </w:t>
      </w:r>
    </w:p>
    <w:p w14:paraId="4122B8D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 выбирает участок для закладки нового фруктового сада. Ему нужен участок, на котором весной рано сходит снег, а летом почва лучше всего прогревается солнцем. Он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больше всего отвечает указанным требованиям. Для обоснования Вашего ответа приведите два довода</w:t>
      </w:r>
    </w:p>
    <w:p w14:paraId="6C19EE83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  </w:t>
      </w:r>
    </w:p>
    <w:p w14:paraId="39E012B3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таблицы, определите долю лиц старше трудоспособного возраста (в %) в возрастной структуре населения города Иванова в 2012 году. Полученный результат округлите до целого числа.</w:t>
      </w:r>
    </w:p>
    <w:p w14:paraId="251BD991" w14:textId="6C170482" w:rsidR="003E53F6" w:rsidRPr="003E53F6" w:rsidRDefault="003E53F6" w:rsidP="00B87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населения г. Иванова по возрастным группам в 2012 г., тыс. человек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7"/>
        <w:gridCol w:w="2664"/>
      </w:tblGrid>
      <w:tr w:rsidR="003E53F6" w:rsidRPr="003E53F6" w14:paraId="05BC21AC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666AB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4D838A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 населения</w:t>
            </w:r>
          </w:p>
        </w:tc>
      </w:tr>
      <w:tr w:rsidR="003E53F6" w:rsidRPr="003E53F6" w14:paraId="1502A5C4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4837A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0" w:type="auto"/>
            <w:vAlign w:val="center"/>
            <w:hideMark/>
          </w:tcPr>
          <w:p w14:paraId="34149771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408,8</w:t>
            </w:r>
          </w:p>
        </w:tc>
      </w:tr>
      <w:tr w:rsidR="003E53F6" w:rsidRPr="003E53F6" w14:paraId="66A4641F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E1045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возрасте:</w:t>
            </w:r>
          </w:p>
        </w:tc>
        <w:tc>
          <w:tcPr>
            <w:tcW w:w="0" w:type="auto"/>
            <w:vAlign w:val="center"/>
            <w:hideMark/>
          </w:tcPr>
          <w:p w14:paraId="47E2E628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3F6" w:rsidRPr="003E53F6" w14:paraId="38B90D60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1E010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0" w:type="auto"/>
            <w:vAlign w:val="center"/>
            <w:hideMark/>
          </w:tcPr>
          <w:p w14:paraId="1C1DA7BF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3E53F6" w:rsidRPr="003E53F6" w14:paraId="3BFAB2E4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2DE30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детей в возрасте 1−6 лет</w:t>
            </w:r>
          </w:p>
        </w:tc>
        <w:tc>
          <w:tcPr>
            <w:tcW w:w="0" w:type="auto"/>
            <w:vAlign w:val="center"/>
            <w:hideMark/>
          </w:tcPr>
          <w:p w14:paraId="5652A7C2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</w:tr>
      <w:tr w:rsidR="003E53F6" w:rsidRPr="003E53F6" w14:paraId="09BFC2CE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DA082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трудоспособном</w:t>
            </w:r>
          </w:p>
        </w:tc>
        <w:tc>
          <w:tcPr>
            <w:tcW w:w="0" w:type="auto"/>
            <w:vAlign w:val="center"/>
            <w:hideMark/>
          </w:tcPr>
          <w:p w14:paraId="6EF3603C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247,5</w:t>
            </w:r>
          </w:p>
        </w:tc>
      </w:tr>
      <w:tr w:rsidR="003E53F6" w:rsidRPr="003E53F6" w14:paraId="3926D7FF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1069F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трудоспособного</w:t>
            </w:r>
          </w:p>
        </w:tc>
        <w:tc>
          <w:tcPr>
            <w:tcW w:w="0" w:type="auto"/>
            <w:vAlign w:val="center"/>
            <w:hideMark/>
          </w:tcPr>
          <w:p w14:paraId="6887B490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</w:tr>
    </w:tbl>
    <w:p w14:paraId="223929C1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  </w:t>
      </w:r>
    </w:p>
    <w:p w14:paraId="06039BF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районах распространения многолетнемерзлых грунтов для того, чтобы обеспечить устойчивость сооружений и предотвратить их разрушение, дома строят на глубоко вбитых сваях. В каких двух городах из перечисленных необходимо применять такую технологию строительства?</w:t>
      </w:r>
    </w:p>
    <w:p w14:paraId="6CF53051" w14:textId="74D9EAA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Архангельск</w:t>
      </w:r>
    </w:p>
    <w:p w14:paraId="154B89D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Вологда</w:t>
      </w:r>
    </w:p>
    <w:p w14:paraId="0DF2CA1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Норильск</w:t>
      </w:r>
    </w:p>
    <w:p w14:paraId="3640239C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Самара</w:t>
      </w:r>
    </w:p>
    <w:p w14:paraId="55A2DB2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Якутск</w:t>
      </w:r>
    </w:p>
    <w:p w14:paraId="63BF66CD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0D7A050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два варианта ответа. Негативное влияние на состояние окружающей среды оказывает</w:t>
      </w:r>
    </w:p>
    <w:p w14:paraId="1C2C7BB0" w14:textId="670C06B2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развитие ветровой и солнечной электроэнергетики</w:t>
      </w:r>
    </w:p>
    <w:p w14:paraId="7191DD29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создание лесополос в степной зоне</w:t>
      </w:r>
    </w:p>
    <w:p w14:paraId="03DE600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сжигание попутного нефтяного газа</w:t>
      </w:r>
    </w:p>
    <w:p w14:paraId="05161F2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строительство ГЭС на равнинных реках</w:t>
      </w:r>
    </w:p>
    <w:p w14:paraId="3CB58FE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перевод ТЭС с угля на природный газ</w:t>
      </w:r>
    </w:p>
    <w:p w14:paraId="1C5F6DDD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895"/>
        <w:gridCol w:w="839"/>
        <w:gridCol w:w="644"/>
        <w:gridCol w:w="66"/>
        <w:gridCol w:w="81"/>
      </w:tblGrid>
      <w:tr w:rsidR="003E53F6" w:rsidRPr="003E53F6" w14:paraId="2D5E9D6A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666F1" w14:textId="77777777" w:rsidR="003E53F6" w:rsidRPr="003E53F6" w:rsidRDefault="003E53F6" w:rsidP="003E53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A7F31B" w14:textId="77777777" w:rsidR="003E53F6" w:rsidRPr="003E53F6" w:rsidRDefault="003E53F6" w:rsidP="003E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263E8E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14:paraId="383AAF12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Align w:val="center"/>
            <w:hideMark/>
          </w:tcPr>
          <w:p w14:paraId="3E5B0514" w14:textId="77777777" w:rsidR="003E53F6" w:rsidRPr="003E53F6" w:rsidRDefault="003E53F6" w:rsidP="003E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DEAB4E" w14:textId="77777777" w:rsidR="003E53F6" w:rsidRPr="003E53F6" w:rsidRDefault="003E53F6" w:rsidP="003E5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E53F6" w:rsidRPr="003E53F6" w14:paraId="0BCBE42C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9A953" w14:textId="77777777" w:rsidR="003E53F6" w:rsidRPr="003E53F6" w:rsidRDefault="003E53F6" w:rsidP="003E53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</w:t>
            </w:r>
          </w:p>
        </w:tc>
        <w:tc>
          <w:tcPr>
            <w:tcW w:w="0" w:type="auto"/>
            <w:vAlign w:val="center"/>
            <w:hideMark/>
          </w:tcPr>
          <w:p w14:paraId="5071A95F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62° с. ш. 34° в. д.</w:t>
            </w:r>
          </w:p>
        </w:tc>
        <w:tc>
          <w:tcPr>
            <w:tcW w:w="0" w:type="auto"/>
            <w:vAlign w:val="center"/>
          </w:tcPr>
          <w:p w14:paraId="337B81A5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4297281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51A975A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82D4564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3F6" w:rsidRPr="003E53F6" w14:paraId="7C0D6401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D3378" w14:textId="77777777" w:rsidR="003E53F6" w:rsidRPr="003E53F6" w:rsidRDefault="003E53F6" w:rsidP="003E53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</w:t>
            </w:r>
          </w:p>
        </w:tc>
        <w:tc>
          <w:tcPr>
            <w:tcW w:w="0" w:type="auto"/>
            <w:vAlign w:val="center"/>
            <w:hideMark/>
          </w:tcPr>
          <w:p w14:paraId="37AC4103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61° с. ш. 46° в. д.</w:t>
            </w:r>
          </w:p>
        </w:tc>
        <w:tc>
          <w:tcPr>
            <w:tcW w:w="0" w:type="auto"/>
            <w:vAlign w:val="center"/>
          </w:tcPr>
          <w:p w14:paraId="6646CF54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58CAF0B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124178E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0A88545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3F6" w:rsidRPr="003E53F6" w14:paraId="191A2C07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2868E" w14:textId="77777777" w:rsidR="003E53F6" w:rsidRPr="003E53F6" w:rsidRDefault="003E53F6" w:rsidP="003E53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Сыктывкар</w:t>
            </w:r>
          </w:p>
        </w:tc>
        <w:tc>
          <w:tcPr>
            <w:tcW w:w="0" w:type="auto"/>
            <w:vAlign w:val="center"/>
            <w:hideMark/>
          </w:tcPr>
          <w:p w14:paraId="49B0C9BB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61° с. ш. 51° в. д.</w:t>
            </w:r>
          </w:p>
        </w:tc>
        <w:tc>
          <w:tcPr>
            <w:tcW w:w="0" w:type="auto"/>
            <w:vAlign w:val="center"/>
          </w:tcPr>
          <w:p w14:paraId="1E37E41A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13672C4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0DDA153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18291A4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3F6" w:rsidRPr="003E53F6" w14:paraId="34CC5BA3" w14:textId="77777777" w:rsidTr="003E53F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7D99E" w14:textId="77777777" w:rsidR="003E53F6" w:rsidRPr="003E53F6" w:rsidRDefault="003E53F6" w:rsidP="003E53F6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</w:t>
            </w:r>
          </w:p>
        </w:tc>
        <w:tc>
          <w:tcPr>
            <w:tcW w:w="0" w:type="auto"/>
            <w:vAlign w:val="center"/>
            <w:hideMark/>
          </w:tcPr>
          <w:p w14:paraId="5A044A67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60° с. ш. 151° в. д.</w:t>
            </w:r>
          </w:p>
        </w:tc>
        <w:tc>
          <w:tcPr>
            <w:tcW w:w="0" w:type="auto"/>
            <w:vAlign w:val="center"/>
          </w:tcPr>
          <w:p w14:paraId="71A7409C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668FCB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1A7209B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39ACD8D" w14:textId="77777777" w:rsidR="003E53F6" w:rsidRPr="003E53F6" w:rsidRDefault="003E53F6" w:rsidP="003E53F6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E445A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из перечисленных городов 21 июня новый день наступит 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наиболее поздно</w:t>
      </w: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ED9DDCF" w14:textId="5369D3F9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Петрозаводск</w:t>
      </w:r>
    </w:p>
    <w:p w14:paraId="171F3D7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Котлас</w:t>
      </w:r>
    </w:p>
    <w:p w14:paraId="2485F45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Сыктывкар</w:t>
      </w:r>
    </w:p>
    <w:p w14:paraId="41FAAB7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Магадан</w:t>
      </w:r>
    </w:p>
    <w:p w14:paraId="48906DC9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17.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 </w:t>
      </w:r>
    </w:p>
    <w:p w14:paraId="67D0A06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климатограмму и определите, какой буквой на карте обозначен пункт, характеристики климата которого отражены в климатограмме.</w:t>
      </w:r>
    </w:p>
    <w:p w14:paraId="49A61D8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C82EA" wp14:editId="1A16F439">
            <wp:extent cx="2971800" cy="1885950"/>
            <wp:effectExtent l="0" t="0" r="0" b="0"/>
            <wp:docPr id="26" name="Рисунок 26" descr="https://geo-oge.sdamgia.ru/get_file?id=6890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geo-oge.sdamgia.ru/get_file?id=68909&amp;png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6BD6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A3DE6F" wp14:editId="12993D37">
            <wp:extent cx="5095875" cy="3009900"/>
            <wp:effectExtent l="0" t="0" r="9525" b="0"/>
            <wp:docPr id="27" name="Рисунок 27" descr="https://geo-oge.sdamgia.ru/get_file?id=214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geo-oge.sdamgia.ru/get_file?id=21443&amp;png=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CBC3C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составлена по состоянию на 01.01.2019</w:t>
      </w:r>
    </w:p>
    <w:p w14:paraId="1BAE1CE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A</w:t>
      </w:r>
    </w:p>
    <w:p w14:paraId="0197418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B</w:t>
      </w:r>
    </w:p>
    <w:p w14:paraId="22B9A4B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C</w:t>
      </w:r>
    </w:p>
    <w:p w14:paraId="46F01389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D</w:t>
      </w:r>
    </w:p>
    <w:p w14:paraId="032A5011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  </w:t>
      </w:r>
    </w:p>
    <w:p w14:paraId="094E5D8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регионы России в той последовательности, в которой их жители встречают Новый год. Запишите в таблицу получившуюся последовательность цифр.</w:t>
      </w:r>
    </w:p>
    <w:p w14:paraId="1E66536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9AFEC3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  Смоленская область</w:t>
      </w:r>
    </w:p>
    <w:p w14:paraId="132C53B3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Приморский край</w:t>
      </w:r>
    </w:p>
    <w:p w14:paraId="2693B58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Красноярский край</w:t>
      </w:r>
    </w:p>
    <w:p w14:paraId="0BA791B3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  </w:t>
      </w:r>
    </w:p>
    <w:p w14:paraId="368D467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p w14:paraId="64D4ECD0" w14:textId="77777777" w:rsidR="003E53F6" w:rsidRPr="003E53F6" w:rsidRDefault="003E53F6" w:rsidP="003E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СЛОГАНЫ</w:t>
      </w:r>
    </w:p>
    <w:p w14:paraId="578DE07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А)  Полюбуйтесь суровой красотой Белого моря, гранитными скалами Кий-острова — уникального памятника природы в Онежской губе!</w:t>
      </w:r>
    </w:p>
    <w:p w14:paraId="78EA486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Добро пожаловать в регион Кавказских Минеральных Вод! Здесь можно насладиться обилием солнечных дней, целебными минеральными водами, прозрачным воздухом, наполненным ароматами горной субальпийской и степной растительности!</w:t>
      </w:r>
    </w:p>
    <w:p w14:paraId="4EE91A5F" w14:textId="77777777" w:rsidR="003E53F6" w:rsidRPr="003E53F6" w:rsidRDefault="003E53F6" w:rsidP="003E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</w:t>
      </w:r>
    </w:p>
    <w:p w14:paraId="5FA57EC2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Архангельская область</w:t>
      </w:r>
    </w:p>
    <w:p w14:paraId="6AFCC6EB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Ставропольский край</w:t>
      </w:r>
    </w:p>
    <w:p w14:paraId="7E681B8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Ростовская область</w:t>
      </w:r>
    </w:p>
    <w:p w14:paraId="7AF51B7A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Приморский край</w:t>
      </w:r>
    </w:p>
    <w:p w14:paraId="282C06E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20"/>
      </w:tblGrid>
      <w:tr w:rsidR="003E53F6" w:rsidRPr="003E53F6" w14:paraId="4EF53E18" w14:textId="77777777" w:rsidTr="003E53F6">
        <w:trPr>
          <w:tblCellSpacing w:w="15" w:type="dxa"/>
        </w:trPr>
        <w:tc>
          <w:tcPr>
            <w:tcW w:w="675" w:type="dxa"/>
            <w:vAlign w:val="center"/>
            <w:hideMark/>
          </w:tcPr>
          <w:p w14:paraId="3C111E23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vAlign w:val="center"/>
            <w:hideMark/>
          </w:tcPr>
          <w:p w14:paraId="77BDFF3A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  <w:tr w:rsidR="003E53F6" w:rsidRPr="003E53F6" w14:paraId="668A3ED6" w14:textId="77777777" w:rsidTr="003E53F6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315BF975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vAlign w:val="center"/>
            <w:hideMark/>
          </w:tcPr>
          <w:p w14:paraId="307DD612" w14:textId="77777777" w:rsidR="003E53F6" w:rsidRPr="003E53F6" w:rsidRDefault="003E53F6" w:rsidP="003E53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14:paraId="609990D3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  </w:t>
      </w:r>
    </w:p>
    <w:p w14:paraId="7E55DCDE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двух высказываниях содержится информация о воспроизводстве населения?</w:t>
      </w:r>
    </w:p>
    <w:p w14:paraId="13068038" w14:textId="1DF5D438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По итогам Всероссийской переписи населения 2010 года численность городского населения в стране составляла 105,3 млн человек (74%), около трети горожан проживало в 12 городах-миллионерах.</w:t>
      </w:r>
    </w:p>
    <w:p w14:paraId="7B718CF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В 2009 году средняя плотность населения Северо-Кавказского федерального округа была одна из самых высоких в стране: 54 человека на 1 км</w:t>
      </w:r>
      <w:r w:rsidRPr="003E53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3957B6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Число родившихся в РФ в январе  — октябре 2012 года выросло до 1586,9 тыс. человек против 1482,8 тыс. человек в январе  — октябре 2011 года. При этом число умерших в январе  — октябре 2012 года сократилось до 1586,1 тыс. человек с 1610,2 тыс. человек годом ранее.</w:t>
      </w:r>
    </w:p>
    <w:p w14:paraId="08E6D0B0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  В 2009 году в Москве было зарегистрировано 10,527 млн жителей, из них около 7 млн граждан трудоспособного возраста и 2,5 млн пенсионеров.</w:t>
      </w:r>
    </w:p>
    <w:p w14:paraId="19E0B52D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В 2011 году число родившихся в Уральском федеральном округе превысило число умерших в 2010 году на 18 472 человека.</w:t>
      </w:r>
    </w:p>
    <w:p w14:paraId="5C932C87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</w:t>
      </w:r>
    </w:p>
    <w:p w14:paraId="1520253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году из показанных на графике рождаемость населения была наименьшая?</w:t>
      </w:r>
    </w:p>
    <w:p w14:paraId="0D3F7CBB" w14:textId="77777777" w:rsidR="003E53F6" w:rsidRPr="003E53F6" w:rsidRDefault="003E53F6" w:rsidP="003E5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Воспроизводство населения в Брянской области</w:t>
      </w:r>
    </w:p>
    <w:p w14:paraId="57A0C0B0" w14:textId="77777777" w:rsidR="003E53F6" w:rsidRPr="003E53F6" w:rsidRDefault="003E53F6" w:rsidP="003E5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2010−2014 гг. (человек)</w:t>
      </w:r>
    </w:p>
    <w:p w14:paraId="4D0D06F7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E283F" wp14:editId="4EEAB461">
            <wp:extent cx="3495675" cy="2438400"/>
            <wp:effectExtent l="0" t="0" r="9525" b="0"/>
            <wp:docPr id="32" name="Рисунок 32" descr="https://geo-oge.sdamgia.ru/get_file?id=6991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geo-oge.sdamgia.ru/get_file?id=69918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10235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   </w:t>
      </w:r>
    </w:p>
    <w:p w14:paraId="784E61E0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естественный прирост населения в Брянской области в 2014 году. Ответ запишите в виде числа.</w:t>
      </w:r>
    </w:p>
    <w:p w14:paraId="720DB82C" w14:textId="77777777" w:rsidR="003E53F6" w:rsidRPr="003E53F6" w:rsidRDefault="003E53F6" w:rsidP="003E5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Воспроизводство населения в Брянской области</w:t>
      </w:r>
    </w:p>
    <w:p w14:paraId="135F5C1C" w14:textId="77777777" w:rsidR="003E53F6" w:rsidRPr="003E53F6" w:rsidRDefault="003E53F6" w:rsidP="003E5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2010–2014 гг. (человек)</w:t>
      </w:r>
    </w:p>
    <w:p w14:paraId="4C5D55D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16CF9F" wp14:editId="0F27CD33">
            <wp:extent cx="3495675" cy="2438400"/>
            <wp:effectExtent l="0" t="0" r="9525" b="0"/>
            <wp:docPr id="34" name="Рисунок 34" descr="https://geo-oge.sdamgia.ru/get_file?id=7022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geo-oge.sdamgia.ru/get_file?id=70224&amp;png=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317BC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23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  </w:t>
      </w:r>
    </w:p>
    <w:p w14:paraId="78A2601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два из перечисленных городов являются наибольшими по численности населения? Запишите в ответ цифры, под которыми указаны эти города.</w:t>
      </w:r>
    </w:p>
    <w:p w14:paraId="0F4CDDE3" w14:textId="4A14F13A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Красноярск</w:t>
      </w:r>
    </w:p>
    <w:p w14:paraId="12E91673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Новосибирск</w:t>
      </w:r>
    </w:p>
    <w:p w14:paraId="130EEA1C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Вологда</w:t>
      </w:r>
    </w:p>
    <w:p w14:paraId="3E37EDB8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Ярославль</w:t>
      </w:r>
    </w:p>
    <w:p w14:paraId="02A77281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Сочи</w:t>
      </w:r>
    </w:p>
    <w:p w14:paraId="6CE07D5A" w14:textId="77777777" w:rsidR="003E53F6" w:rsidRPr="003E53F6" w:rsidRDefault="003E53F6" w:rsidP="003E53F6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3E5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   </w:t>
      </w:r>
    </w:p>
    <w:p w14:paraId="7B35D244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Расположите перечисленные ниже города в порядке увеличения в них численности населения.</w:t>
      </w:r>
    </w:p>
    <w:p w14:paraId="09DCF57B" w14:textId="20771D9B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Петропавловск-Камчатский</w:t>
      </w:r>
    </w:p>
    <w:p w14:paraId="7CC23045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Ульяновск</w:t>
      </w:r>
    </w:p>
    <w:p w14:paraId="40C2B6EF" w14:textId="77777777" w:rsidR="003E53F6" w:rsidRPr="003E53F6" w:rsidRDefault="003E53F6" w:rsidP="003E5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F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Пермь</w:t>
      </w:r>
    </w:p>
    <w:p w14:paraId="08F0D003" w14:textId="77777777" w:rsidR="00632794" w:rsidRDefault="00632794" w:rsidP="003E53F6">
      <w:pPr>
        <w:spacing w:line="240" w:lineRule="auto"/>
      </w:pPr>
    </w:p>
    <w:sectPr w:rsidR="0063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6"/>
    <w:rsid w:val="003E53F6"/>
    <w:rsid w:val="00481C39"/>
    <w:rsid w:val="00632794"/>
    <w:rsid w:val="00B87FEF"/>
    <w:rsid w:val="00C700E8"/>
    <w:rsid w:val="00E9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761B"/>
  <w15:docId w15:val="{4CC9A6A2-54CE-4ACA-A3FA-F431AC51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3F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81C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486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4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56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64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077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54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4941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1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113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08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473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1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9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634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4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57081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30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346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8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9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3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435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4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4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221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83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7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07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34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2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85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84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655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4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11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35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025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44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32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8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9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7012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6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3128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330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82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6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2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9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3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5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6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5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40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5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898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797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4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6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935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Котяков В В</dc:creator>
  <cp:lastModifiedBy>Егоров</cp:lastModifiedBy>
  <cp:revision>4</cp:revision>
  <dcterms:created xsi:type="dcterms:W3CDTF">2025-10-31T11:30:00Z</dcterms:created>
  <dcterms:modified xsi:type="dcterms:W3CDTF">2025-11-05T05:33:00Z</dcterms:modified>
</cp:coreProperties>
</file>